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90A1" w14:textId="38FCEB27" w:rsidR="009B1F50" w:rsidRDefault="27B8AEA0" w:rsidP="385FB05A">
      <w:pPr>
        <w:jc w:val="center"/>
      </w:pPr>
      <w:r>
        <w:rPr>
          <w:noProof/>
        </w:rPr>
        <w:drawing>
          <wp:inline distT="0" distB="0" distL="0" distR="0" wp14:anchorId="47815496" wp14:editId="387F03BA">
            <wp:extent cx="3336925" cy="1061720"/>
            <wp:effectExtent l="0" t="0" r="0" b="0"/>
            <wp:docPr id="106073238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6D3E" w14:textId="69D0DEC9" w:rsidR="00D153CD" w:rsidRPr="000E063E" w:rsidRDefault="670F67DE" w:rsidP="385FB05A">
      <w:pPr>
        <w:jc w:val="center"/>
        <w:rPr>
          <w:b/>
          <w:bCs/>
          <w:color w:val="5F99AF"/>
          <w:sz w:val="40"/>
          <w:szCs w:val="40"/>
          <w:lang w:val="es-ES"/>
        </w:rPr>
      </w:pPr>
      <w:r>
        <w:rPr>
          <w:b/>
          <w:bCs/>
          <w:color w:val="5F99AF"/>
          <w:sz w:val="40"/>
          <w:szCs w:val="40"/>
          <w:lang w:val="es"/>
        </w:rPr>
        <w:t>Plan de desarrollo del programa</w:t>
      </w:r>
    </w:p>
    <w:p w14:paraId="62B6DE80" w14:textId="384F1D4B" w:rsidR="00D153CD" w:rsidRPr="000E063E" w:rsidRDefault="00D153CD">
      <w:pPr>
        <w:rPr>
          <w:lang w:val="es-ES"/>
        </w:rPr>
      </w:pPr>
    </w:p>
    <w:p w14:paraId="3C086EC5" w14:textId="34AB0693" w:rsidR="00315EE3" w:rsidRPr="000E063E" w:rsidRDefault="44AA0064" w:rsidP="58DE2A94">
      <w:pPr>
        <w:rPr>
          <w:rFonts w:ascii="Calibri" w:hAnsi="Calibri" w:cs="Calibri"/>
          <w:lang w:val="es-ES"/>
        </w:rPr>
      </w:pPr>
      <w:r>
        <w:rPr>
          <w:rStyle w:val="normaltextrun"/>
          <w:rFonts w:ascii="Calibri" w:hAnsi="Calibri" w:cs="Calibri"/>
          <w:color w:val="000000" w:themeColor="text1"/>
          <w:lang w:val="es"/>
        </w:rPr>
        <w:t xml:space="preserve">El </w:t>
      </w:r>
      <w:r>
        <w:rPr>
          <w:rStyle w:val="normaltextrun"/>
          <w:rFonts w:ascii="Calibri" w:hAnsi="Calibri" w:cs="Calibri"/>
          <w:b/>
          <w:bCs/>
          <w:color w:val="000000" w:themeColor="text1"/>
          <w:lang w:val="es"/>
        </w:rPr>
        <w:t>Plan de desarrollo del programa</w:t>
      </w:r>
      <w:r>
        <w:rPr>
          <w:rStyle w:val="normaltextrun"/>
          <w:rFonts w:ascii="Calibri" w:hAnsi="Calibri" w:cs="Calibri"/>
          <w:color w:val="000000" w:themeColor="text1"/>
          <w:lang w:val="es"/>
        </w:rPr>
        <w:t xml:space="preserve"> te permite realizar un seguimiento de tu proceso de mejora continua. Puedes utilizar este formulario como borrador del plan. También puedes utilizarlo </w:t>
      </w:r>
      <w:r>
        <w:rPr>
          <w:rFonts w:ascii="Calibri" w:hAnsi="Calibri" w:cs="Calibri"/>
          <w:lang w:val="es"/>
        </w:rPr>
        <w:t>a lo largo del año mientras trabajas para alcanzar tus objetivos.</w:t>
      </w:r>
    </w:p>
    <w:p w14:paraId="601306FC" w14:textId="397EF7B5" w:rsidR="00D153CD" w:rsidRPr="000E063E" w:rsidRDefault="00D153CD" w:rsidP="59954C30">
      <w:pPr>
        <w:rPr>
          <w:rStyle w:val="normaltextrun"/>
          <w:rFonts w:ascii="Calibri" w:hAnsi="Calibri" w:cs="Calibri"/>
          <w:color w:val="000000" w:themeColor="text1"/>
          <w:lang w:val="es-ES"/>
        </w:rPr>
      </w:pPr>
    </w:p>
    <w:p w14:paraId="1E4A041E" w14:textId="662F6518" w:rsidR="58DE2A94" w:rsidRPr="000E063E" w:rsidRDefault="58DE2A94" w:rsidP="58DE2A94">
      <w:pPr>
        <w:rPr>
          <w:rStyle w:val="normaltextrun"/>
          <w:rFonts w:ascii="Calibri" w:hAnsi="Calibri" w:cs="Calibri"/>
          <w:color w:val="000000" w:themeColor="text1"/>
          <w:lang w:val="es-ES"/>
        </w:rPr>
      </w:pPr>
    </w:p>
    <w:p w14:paraId="791E0D9A" w14:textId="09A5E07B" w:rsidR="00D153CD" w:rsidRPr="000E063E" w:rsidRDefault="21626138" w:rsidP="58DE2A94">
      <w:pPr>
        <w:rPr>
          <w:b/>
          <w:bCs/>
          <w:color w:val="BA2454"/>
          <w:sz w:val="28"/>
          <w:szCs w:val="28"/>
          <w:lang w:val="es-ES"/>
        </w:rPr>
      </w:pPr>
      <w:r>
        <w:rPr>
          <w:b/>
          <w:bCs/>
          <w:color w:val="BA2454"/>
          <w:sz w:val="28"/>
          <w:szCs w:val="28"/>
          <w:lang w:val="es"/>
        </w:rPr>
        <w:t>Cómo empezar</w:t>
      </w:r>
    </w:p>
    <w:p w14:paraId="1C513764" w14:textId="69D72924" w:rsidR="00D153CD" w:rsidRPr="000E063E" w:rsidRDefault="245A309E" w:rsidP="58DE2A94">
      <w:pPr>
        <w:rPr>
          <w:rStyle w:val="normaltextrun"/>
          <w:color w:val="000000" w:themeColor="text1"/>
          <w:lang w:val="es-ES"/>
        </w:rPr>
      </w:pPr>
      <w:r>
        <w:rPr>
          <w:rStyle w:val="normaltextrun"/>
          <w:color w:val="000000" w:themeColor="text1"/>
          <w:lang w:val="es"/>
        </w:rPr>
        <w:t xml:space="preserve">Todos los planes del programa incluyen metas </w:t>
      </w:r>
      <w:proofErr w:type="spellStart"/>
      <w:r>
        <w:rPr>
          <w:rStyle w:val="normaltextrun"/>
          <w:color w:val="000000" w:themeColor="text1"/>
          <w:lang w:val="es"/>
        </w:rPr>
        <w:t>Specific</w:t>
      </w:r>
      <w:proofErr w:type="spellEnd"/>
      <w:r>
        <w:rPr>
          <w:rStyle w:val="normaltextrun"/>
          <w:color w:val="000000" w:themeColor="text1"/>
          <w:lang w:val="es"/>
        </w:rPr>
        <w:t xml:space="preserve">, </w:t>
      </w:r>
      <w:proofErr w:type="spellStart"/>
      <w:r>
        <w:rPr>
          <w:rStyle w:val="normaltextrun"/>
          <w:color w:val="000000" w:themeColor="text1"/>
          <w:lang w:val="es"/>
        </w:rPr>
        <w:t>Measurable</w:t>
      </w:r>
      <w:proofErr w:type="spellEnd"/>
      <w:r>
        <w:rPr>
          <w:rStyle w:val="normaltextrun"/>
          <w:color w:val="000000" w:themeColor="text1"/>
          <w:lang w:val="es"/>
        </w:rPr>
        <w:t xml:space="preserve">, </w:t>
      </w:r>
      <w:proofErr w:type="spellStart"/>
      <w:r>
        <w:rPr>
          <w:rStyle w:val="normaltextrun"/>
          <w:color w:val="000000" w:themeColor="text1"/>
          <w:lang w:val="es"/>
        </w:rPr>
        <w:t>Achievable</w:t>
      </w:r>
      <w:proofErr w:type="spellEnd"/>
      <w:r>
        <w:rPr>
          <w:rStyle w:val="normaltextrun"/>
          <w:color w:val="000000" w:themeColor="text1"/>
          <w:lang w:val="es"/>
        </w:rPr>
        <w:t xml:space="preserve">, </w:t>
      </w:r>
      <w:proofErr w:type="spellStart"/>
      <w:r>
        <w:rPr>
          <w:rStyle w:val="normaltextrun"/>
          <w:color w:val="000000" w:themeColor="text1"/>
          <w:lang w:val="es"/>
        </w:rPr>
        <w:t>Relevant</w:t>
      </w:r>
      <w:proofErr w:type="spellEnd"/>
      <w:r>
        <w:rPr>
          <w:rStyle w:val="normaltextrun"/>
          <w:color w:val="000000" w:themeColor="text1"/>
          <w:lang w:val="es"/>
        </w:rPr>
        <w:t>, and Time-</w:t>
      </w:r>
      <w:proofErr w:type="spellStart"/>
      <w:r>
        <w:rPr>
          <w:rStyle w:val="normaltextrun"/>
          <w:color w:val="000000" w:themeColor="text1"/>
          <w:lang w:val="es"/>
        </w:rPr>
        <w:t>bound</w:t>
      </w:r>
      <w:proofErr w:type="spellEnd"/>
      <w:r>
        <w:rPr>
          <w:rStyle w:val="normaltextrun"/>
          <w:color w:val="000000" w:themeColor="text1"/>
          <w:lang w:val="es"/>
        </w:rPr>
        <w:t xml:space="preserve"> (SMART, Específicas, Medibles, Alcanzables, Relevantes y de Duración Limitada) y planes para hacerlas realidad. </w:t>
      </w:r>
    </w:p>
    <w:p w14:paraId="0CF5059B" w14:textId="4DE19819" w:rsidR="00D153CD" w:rsidRDefault="57415607" w:rsidP="58DE2A9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  <w:lang w:val="es"/>
        </w:rPr>
        <w:t xml:space="preserve">¿Necesitas aprender más acerca de las metas SMART? Consulta nuestros recursos </w:t>
      </w:r>
      <w:hyperlink r:id="rId8">
        <w:r>
          <w:rPr>
            <w:rStyle w:val="Hyperlink"/>
            <w:rFonts w:ascii="Calibri" w:eastAsia="Calibri" w:hAnsi="Calibri" w:cs="Calibri"/>
            <w:lang w:val="es"/>
          </w:rPr>
          <w:t>aquí</w:t>
        </w:r>
      </w:hyperlink>
      <w:r>
        <w:rPr>
          <w:rFonts w:ascii="Calibri" w:eastAsia="Calibri" w:hAnsi="Calibri" w:cs="Calibri"/>
          <w:color w:val="333333"/>
          <w:lang w:val="es"/>
        </w:rPr>
        <w:t>.</w:t>
      </w:r>
    </w:p>
    <w:p w14:paraId="5F6B8190" w14:textId="5A41F670" w:rsidR="00D153CD" w:rsidRPr="000E063E" w:rsidRDefault="57415607" w:rsidP="58DE2A9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333333"/>
          <w:lang w:val="es-ES"/>
        </w:rPr>
      </w:pPr>
      <w:r>
        <w:rPr>
          <w:rFonts w:ascii="Calibri" w:eastAsia="Calibri" w:hAnsi="Calibri" w:cs="Calibri"/>
          <w:color w:val="333333"/>
          <w:lang w:val="es"/>
        </w:rPr>
        <w:t xml:space="preserve">¿No sabes por dónde empezar? Obtén más información sobre las </w:t>
      </w:r>
      <w:hyperlink r:id="rId9">
        <w:r>
          <w:rPr>
            <w:rStyle w:val="Hyperlink"/>
            <w:rFonts w:ascii="Calibri" w:eastAsia="Calibri" w:hAnsi="Calibri" w:cs="Calibri"/>
            <w:lang w:val="es"/>
          </w:rPr>
          <w:t xml:space="preserve">Áreas de enfoque de </w:t>
        </w:r>
        <w:proofErr w:type="spellStart"/>
        <w:r>
          <w:rPr>
            <w:rStyle w:val="Hyperlink"/>
            <w:rFonts w:ascii="Calibri" w:eastAsia="Calibri" w:hAnsi="Calibri" w:cs="Calibri"/>
            <w:lang w:val="es"/>
          </w:rPr>
          <w:t>Elevate</w:t>
        </w:r>
        <w:proofErr w:type="spellEnd"/>
        <w:r>
          <w:rPr>
            <w:rStyle w:val="Hyperlink"/>
            <w:rFonts w:ascii="Calibri" w:eastAsia="Calibri" w:hAnsi="Calibri" w:cs="Calibri"/>
            <w:lang w:val="es"/>
          </w:rPr>
          <w:t xml:space="preserve"> (Elevar)</w:t>
        </w:r>
      </w:hyperlink>
      <w:r>
        <w:rPr>
          <w:rFonts w:ascii="Calibri" w:eastAsia="Calibri" w:hAnsi="Calibri" w:cs="Calibri"/>
          <w:color w:val="333333"/>
          <w:lang w:val="es"/>
        </w:rPr>
        <w:t>.</w:t>
      </w:r>
    </w:p>
    <w:p w14:paraId="6208FDAE" w14:textId="676B180B" w:rsidR="00D153CD" w:rsidRDefault="57415607" w:rsidP="58DE2A94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  <w:lang w:val="es"/>
        </w:rPr>
        <w:t xml:space="preserve">¿Deseas obtener más información sobre </w:t>
      </w:r>
      <w:proofErr w:type="spellStart"/>
      <w:r>
        <w:rPr>
          <w:rFonts w:ascii="Calibri" w:eastAsia="Calibri" w:hAnsi="Calibri" w:cs="Calibri"/>
          <w:color w:val="333333"/>
          <w:lang w:val="es"/>
        </w:rPr>
        <w:t>Elevate</w:t>
      </w:r>
      <w:proofErr w:type="spellEnd"/>
      <w:r>
        <w:rPr>
          <w:rFonts w:ascii="Calibri" w:eastAsia="Calibri" w:hAnsi="Calibri" w:cs="Calibri"/>
          <w:color w:val="333333"/>
          <w:lang w:val="es"/>
        </w:rPr>
        <w:t xml:space="preserve">? Obtén más información </w:t>
      </w:r>
      <w:hyperlink r:id="rId10">
        <w:r>
          <w:rPr>
            <w:rStyle w:val="Hyperlink"/>
            <w:rFonts w:ascii="Calibri" w:eastAsia="Calibri" w:hAnsi="Calibri" w:cs="Calibri"/>
            <w:lang w:val="es"/>
          </w:rPr>
          <w:t>aquí</w:t>
        </w:r>
      </w:hyperlink>
      <w:r>
        <w:rPr>
          <w:rFonts w:ascii="Calibri" w:eastAsia="Calibri" w:hAnsi="Calibri" w:cs="Calibri"/>
          <w:color w:val="333333"/>
          <w:lang w:val="es"/>
        </w:rPr>
        <w:t>.</w:t>
      </w:r>
    </w:p>
    <w:p w14:paraId="25ABF0EE" w14:textId="5BC857CF" w:rsidR="00D153CD" w:rsidRDefault="00D153CD" w:rsidP="58DE2A94">
      <w:pPr>
        <w:rPr>
          <w:rStyle w:val="normaltextrun"/>
          <w:color w:val="000000" w:themeColor="text1"/>
        </w:rPr>
      </w:pPr>
    </w:p>
    <w:p w14:paraId="6C881B53" w14:textId="0C2A01C8" w:rsidR="00D153CD" w:rsidRDefault="21626138" w:rsidP="58DE2A94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BA2454"/>
          <w:sz w:val="28"/>
          <w:szCs w:val="28"/>
          <w:lang w:val="es"/>
        </w:rPr>
        <w:t>Reflexiones</w:t>
      </w:r>
    </w:p>
    <w:p w14:paraId="55497C82" w14:textId="33FD2C87" w:rsidR="5A6D84AC" w:rsidRPr="000E063E" w:rsidRDefault="5A6D84AC" w:rsidP="385FB05A">
      <w:pPr>
        <w:rPr>
          <w:rStyle w:val="normaltextrun"/>
          <w:rFonts w:eastAsiaTheme="minorEastAsia"/>
          <w:color w:val="000000" w:themeColor="text1"/>
          <w:lang w:val="es-ES"/>
        </w:rPr>
      </w:pPr>
      <w:r>
        <w:rPr>
          <w:rStyle w:val="normaltextrun"/>
          <w:rFonts w:eastAsiaTheme="minorEastAsia"/>
          <w:color w:val="000000" w:themeColor="text1"/>
          <w:lang w:val="es"/>
        </w:rPr>
        <w:t xml:space="preserve">La reflexión es una parte importante del proceso de mejora continua de calidad. Vuelve al desarrollo del plan del programa con frecuencia y considera lo siguiente: </w:t>
      </w:r>
    </w:p>
    <w:p w14:paraId="2AE86053" w14:textId="1B8AEEDA" w:rsidR="58DE2A94" w:rsidRPr="000E063E" w:rsidRDefault="58DE2A94" w:rsidP="58DE2A94">
      <w:pPr>
        <w:ind w:left="720"/>
        <w:rPr>
          <w:rStyle w:val="normaltextrun"/>
          <w:rFonts w:ascii="MS Gothic" w:eastAsia="MS Gothic" w:hAnsi="MS Gothic" w:cs="Calibri"/>
          <w:color w:val="000000" w:themeColor="text1"/>
          <w:lang w:val="es-ES"/>
        </w:rPr>
      </w:pPr>
    </w:p>
    <w:p w14:paraId="43F071B4" w14:textId="4CB32A37" w:rsidR="00D153CD" w:rsidRPr="000E063E" w:rsidRDefault="00000000" w:rsidP="00D153CD">
      <w:pPr>
        <w:ind w:left="720"/>
        <w:rPr>
          <w:rStyle w:val="normaltextrun"/>
          <w:color w:val="000000" w:themeColor="text1"/>
          <w:lang w:val="es-ES"/>
        </w:rPr>
      </w:pPr>
      <w:sdt>
        <w:sdtPr>
          <w:rPr>
            <w:rStyle w:val="normaltextrun"/>
            <w:color w:val="000000" w:themeColor="text1"/>
          </w:rPr>
          <w:id w:val="213305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2CC">
            <w:rPr>
              <w:rStyle w:val="normaltextrun"/>
              <w:rFonts w:ascii="MS Gothic" w:eastAsia="MS Gothic" w:hAnsi="MS Gothic" w:cs="Calibri"/>
              <w:color w:val="000000" w:themeColor="text1"/>
              <w:lang w:val="es"/>
            </w:rPr>
            <w:t>☐</w:t>
          </w:r>
        </w:sdtContent>
      </w:sdt>
      <w:r w:rsidR="005652CC">
        <w:rPr>
          <w:rStyle w:val="normaltextrun"/>
          <w:rFonts w:ascii="Calibri" w:hAnsi="Calibri" w:cs="Calibri"/>
          <w:color w:val="000000" w:themeColor="text1"/>
          <w:lang w:val="es"/>
        </w:rPr>
        <w:t xml:space="preserve"> </w:t>
      </w:r>
      <w:proofErr w:type="gramStart"/>
      <w:r w:rsidR="005652CC">
        <w:rPr>
          <w:rStyle w:val="normaltextrun"/>
          <w:rFonts w:ascii="Calibri" w:hAnsi="Calibri" w:cs="Calibri"/>
          <w:color w:val="000000" w:themeColor="text1"/>
          <w:lang w:val="es"/>
        </w:rPr>
        <w:t>p</w:t>
      </w:r>
      <w:r w:rsidR="005652CC">
        <w:rPr>
          <w:rStyle w:val="normaltextrun"/>
          <w:color w:val="000000" w:themeColor="text1"/>
          <w:lang w:val="es"/>
        </w:rPr>
        <w:t>untos fuertes y aspectos a mejorar</w:t>
      </w:r>
      <w:proofErr w:type="gramEnd"/>
      <w:r w:rsidR="005652CC">
        <w:rPr>
          <w:lang w:val="es"/>
        </w:rPr>
        <w:t>;</w:t>
      </w:r>
    </w:p>
    <w:p w14:paraId="7A46D151" w14:textId="0EB0D205" w:rsidR="00D153CD" w:rsidRPr="000E063E" w:rsidRDefault="00000000" w:rsidP="00D153CD">
      <w:pPr>
        <w:ind w:left="720"/>
        <w:rPr>
          <w:rStyle w:val="normaltextrun"/>
          <w:rFonts w:ascii="Calibri" w:hAnsi="Calibri" w:cs="Calibri"/>
          <w:color w:val="000000" w:themeColor="text1"/>
          <w:lang w:val="es-ES"/>
        </w:rPr>
      </w:pPr>
      <w:sdt>
        <w:sdtPr>
          <w:rPr>
            <w:rStyle w:val="normaltextrun"/>
            <w:color w:val="000000" w:themeColor="text1"/>
          </w:rPr>
          <w:id w:val="155064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2CC">
            <w:rPr>
              <w:rStyle w:val="normaltextrun"/>
              <w:rFonts w:ascii="MS Gothic" w:eastAsia="MS Gothic" w:hAnsi="MS Gothic" w:cs="Calibri"/>
              <w:color w:val="000000" w:themeColor="text1"/>
              <w:lang w:val="es"/>
            </w:rPr>
            <w:t>☐</w:t>
          </w:r>
        </w:sdtContent>
      </w:sdt>
      <w:r w:rsidR="005652CC">
        <w:rPr>
          <w:rStyle w:val="normaltextrun"/>
          <w:rFonts w:ascii="Calibri" w:hAnsi="Calibri" w:cs="Calibri"/>
          <w:color w:val="000000" w:themeColor="text1"/>
          <w:lang w:val="es"/>
        </w:rPr>
        <w:t xml:space="preserve"> comentarios de tu personal</w:t>
      </w:r>
      <w:r w:rsidR="005652CC">
        <w:rPr>
          <w:lang w:val="es"/>
        </w:rPr>
        <w:t>;</w:t>
      </w:r>
    </w:p>
    <w:p w14:paraId="09D902D8" w14:textId="395462F7" w:rsidR="00D153CD" w:rsidRPr="000E063E" w:rsidRDefault="00000000" w:rsidP="58DE2A94">
      <w:pPr>
        <w:ind w:left="720"/>
        <w:rPr>
          <w:rStyle w:val="normaltextrun"/>
          <w:color w:val="000000" w:themeColor="text1"/>
          <w:lang w:val="es-ES"/>
        </w:rPr>
      </w:pPr>
      <w:sdt>
        <w:sdtPr>
          <w:rPr>
            <w:rStyle w:val="normaltextrun"/>
            <w:color w:val="000000" w:themeColor="text1"/>
          </w:rPr>
          <w:id w:val="-94399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52CC">
            <w:rPr>
              <w:rStyle w:val="normaltextrun"/>
              <w:rFonts w:ascii="MS Gothic" w:eastAsia="MS Gothic" w:hAnsi="MS Gothic" w:cs="Calibri"/>
              <w:color w:val="000000" w:themeColor="text1"/>
              <w:lang w:val="es"/>
            </w:rPr>
            <w:t>☐</w:t>
          </w:r>
        </w:sdtContent>
      </w:sdt>
      <w:r w:rsidR="005652CC">
        <w:rPr>
          <w:rStyle w:val="normaltextrun"/>
          <w:rFonts w:ascii="Calibri" w:hAnsi="Calibri" w:cs="Calibri"/>
          <w:color w:val="000000" w:themeColor="text1"/>
          <w:lang w:val="es"/>
        </w:rPr>
        <w:t xml:space="preserve"> comentarios de las familias a las que brindas servicios</w:t>
      </w:r>
      <w:r w:rsidR="005652CC">
        <w:rPr>
          <w:lang w:val="es"/>
        </w:rPr>
        <w:t>.</w:t>
      </w:r>
    </w:p>
    <w:p w14:paraId="027D0B1F" w14:textId="2CD07D7E" w:rsidR="00D153CD" w:rsidRPr="000E063E" w:rsidRDefault="00D153CD" w:rsidP="58DE2A94">
      <w:pPr>
        <w:rPr>
          <w:lang w:val="es-ES"/>
        </w:rPr>
      </w:pPr>
    </w:p>
    <w:p w14:paraId="774EADC1" w14:textId="4459106A" w:rsidR="00D153CD" w:rsidRPr="000E063E" w:rsidRDefault="4761B068" w:rsidP="58DE2A94">
      <w:pPr>
        <w:rPr>
          <w:b/>
          <w:bCs/>
          <w:color w:val="BA2454"/>
          <w:sz w:val="28"/>
          <w:szCs w:val="28"/>
          <w:lang w:val="es-ES"/>
        </w:rPr>
      </w:pPr>
      <w:r>
        <w:rPr>
          <w:b/>
          <w:bCs/>
          <w:color w:val="BA2454"/>
          <w:sz w:val="28"/>
          <w:szCs w:val="28"/>
          <w:lang w:val="es"/>
        </w:rPr>
        <w:t>Siguientes pasos</w:t>
      </w:r>
    </w:p>
    <w:p w14:paraId="3B1C9763" w14:textId="22B0488A" w:rsidR="59954C30" w:rsidRPr="000E063E" w:rsidRDefault="753198D1" w:rsidP="5F1D54E5">
      <w:pPr>
        <w:rPr>
          <w:rFonts w:ascii="Calibri" w:eastAsia="Calibri" w:hAnsi="Calibri" w:cs="Calibri"/>
          <w:lang w:val="es-ES"/>
        </w:rPr>
        <w:sectPr w:rsidR="59954C30" w:rsidRPr="000E063E" w:rsidSect="001B7F11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2D707BFA">
        <w:rPr>
          <w:rFonts w:ascii="Calibri" w:hAnsi="Calibri"/>
          <w:color w:val="000000" w:themeColor="text1"/>
          <w:lang w:val="es"/>
        </w:rPr>
        <w:t xml:space="preserve">Puedes utilizar tu Plan de desarrollo del programa como borrador para el Plan del programa </w:t>
      </w:r>
      <w:proofErr w:type="spellStart"/>
      <w:r w:rsidRPr="2D707BFA">
        <w:rPr>
          <w:rFonts w:ascii="Calibri" w:hAnsi="Calibri"/>
          <w:color w:val="000000" w:themeColor="text1"/>
          <w:lang w:val="es"/>
        </w:rPr>
        <w:t>Elevate</w:t>
      </w:r>
      <w:proofErr w:type="spellEnd"/>
      <w:r w:rsidRPr="2D707BFA">
        <w:rPr>
          <w:rFonts w:ascii="Calibri" w:hAnsi="Calibri"/>
          <w:color w:val="000000" w:themeColor="text1"/>
          <w:lang w:val="es"/>
        </w:rPr>
        <w:t xml:space="preserve"> en el </w:t>
      </w:r>
      <w:hyperlink r:id="rId12">
        <w:r w:rsidRPr="2D707BFA">
          <w:rPr>
            <w:rStyle w:val="Hyperlink"/>
            <w:rFonts w:ascii="Calibri" w:eastAsia="Calibri" w:hAnsi="Calibri" w:cs="Calibri"/>
            <w:lang w:val="es"/>
          </w:rPr>
          <w:t>Portal de Cuidadores OEC</w:t>
        </w:r>
      </w:hyperlink>
      <w:r w:rsidRPr="2D707BFA">
        <w:rPr>
          <w:rStyle w:val="normaltextrun"/>
          <w:color w:val="000000" w:themeColor="text1"/>
          <w:lang w:val="es"/>
        </w:rPr>
        <w:t>.</w:t>
      </w:r>
      <w:r w:rsidRPr="2D707BFA">
        <w:rPr>
          <w:lang w:val="es"/>
        </w:rPr>
        <w:t xml:space="preserve"> Los Planes del programa se presentan todos los años </w:t>
      </w:r>
      <w:r w:rsidRPr="2D707BFA">
        <w:rPr>
          <w:rFonts w:ascii="Calibri" w:hAnsi="Calibri"/>
          <w:color w:val="000000" w:themeColor="text1"/>
          <w:lang w:val="es"/>
        </w:rPr>
        <w:t>en el Portal de Cuidadores OEC 360</w:t>
      </w:r>
      <w:r w:rsidRPr="2D707BFA">
        <w:rPr>
          <w:lang w:val="es"/>
        </w:rPr>
        <w:t xml:space="preserve"> para obtener y mantener el nivel de participación de </w:t>
      </w:r>
      <w:proofErr w:type="spellStart"/>
      <w:r w:rsidRPr="2D707BFA">
        <w:rPr>
          <w:lang w:val="es"/>
        </w:rPr>
        <w:t>Member</w:t>
      </w:r>
      <w:proofErr w:type="spellEnd"/>
      <w:r w:rsidRPr="2D707BFA">
        <w:rPr>
          <w:lang w:val="es"/>
        </w:rPr>
        <w:t xml:space="preserve">+ de </w:t>
      </w:r>
      <w:proofErr w:type="spellStart"/>
      <w:r w:rsidRPr="2D707BFA">
        <w:rPr>
          <w:lang w:val="es"/>
        </w:rPr>
        <w:t>Elevate</w:t>
      </w:r>
      <w:proofErr w:type="spellEnd"/>
      <w:r w:rsidRPr="2D707BFA">
        <w:rPr>
          <w:lang w:val="es"/>
        </w:rPr>
        <w:t>.</w:t>
      </w:r>
      <w:r w:rsidR="7BC0BBA0" w:rsidRPr="2D707BFA">
        <w:rPr>
          <w:lang w:val="es"/>
        </w:rPr>
        <w:t xml:space="preserve"> </w:t>
      </w:r>
      <w:r w:rsidR="00D153CD" w:rsidRPr="2D707BFA">
        <w:rPr>
          <w:rStyle w:val="normaltextrun"/>
          <w:rFonts w:ascii="Calibri" w:hAnsi="Calibri" w:cs="Calibri"/>
          <w:color w:val="000000" w:themeColor="text1"/>
          <w:lang w:val="es"/>
        </w:rPr>
        <w:t xml:space="preserve">¿Necesitas más ayuda para planificar tu Plan de desarrollo del programa? Ponte en contacto con tu </w:t>
      </w:r>
      <w:hyperlink r:id="rId13">
        <w:r w:rsidR="00D153CD" w:rsidRPr="2D707BFA">
          <w:rPr>
            <w:rStyle w:val="Hyperlink"/>
            <w:rFonts w:ascii="Calibri" w:hAnsi="Calibri" w:cs="Calibri"/>
            <w:lang w:val="es"/>
          </w:rPr>
          <w:t>navegador de servicios</w:t>
        </w:r>
      </w:hyperlink>
      <w:r w:rsidR="00D153CD" w:rsidRPr="2D707BFA">
        <w:rPr>
          <w:rStyle w:val="normaltextrun"/>
          <w:rFonts w:ascii="Calibri" w:hAnsi="Calibri" w:cs="Calibri"/>
          <w:color w:val="000000" w:themeColor="text1"/>
          <w:lang w:val="es"/>
        </w:rPr>
        <w:t xml:space="preserve"> hoy mismo.</w:t>
      </w:r>
    </w:p>
    <w:p w14:paraId="0C2FB1A4" w14:textId="58483BC8" w:rsidR="009B1F50" w:rsidRPr="000E063E" w:rsidRDefault="2540A283" w:rsidP="009B1F50">
      <w:pPr>
        <w:jc w:val="center"/>
        <w:rPr>
          <w:color w:val="5F99AF"/>
          <w:lang w:val="es-ES"/>
        </w:rPr>
      </w:pPr>
      <w:r>
        <w:rPr>
          <w:b/>
          <w:bCs/>
          <w:color w:val="5F99AF"/>
          <w:sz w:val="40"/>
          <w:szCs w:val="40"/>
          <w:lang w:val="es"/>
        </w:rPr>
        <w:lastRenderedPageBreak/>
        <w:t>Plan de desarrollo del programa</w:t>
      </w:r>
      <w:r>
        <w:rPr>
          <w:lang w:val="es"/>
        </w:rPr>
        <w:br/>
      </w:r>
    </w:p>
    <w:p w14:paraId="4DB6D5BF" w14:textId="4EEA4ECB" w:rsidR="009B1F50" w:rsidRPr="000E063E" w:rsidRDefault="009B1F50" w:rsidP="009B1F50">
      <w:pPr>
        <w:rPr>
          <w:lang w:val="es-ES"/>
        </w:rPr>
      </w:pPr>
      <w:r>
        <w:rPr>
          <w:lang w:val="es"/>
        </w:rPr>
        <w:t xml:space="preserve">Utiliza el </w:t>
      </w:r>
      <w:r w:rsidRPr="00A27AFD">
        <w:rPr>
          <w:b/>
          <w:bCs/>
          <w:lang w:val="es"/>
        </w:rPr>
        <w:t xml:space="preserve">Plan de desarrollo del programa </w:t>
      </w:r>
      <w:r>
        <w:rPr>
          <w:lang w:val="es"/>
        </w:rPr>
        <w:t>para hacer un seguimiento de tus metas SMART para el próximo año. Vuelve al plan con frecuencia para reflexionar sobre los pasos de acción, las dificultades y los recursos.</w:t>
      </w:r>
    </w:p>
    <w:p w14:paraId="43B15BDD" w14:textId="1D3ABEAB" w:rsidR="009B1F50" w:rsidRPr="000E063E" w:rsidRDefault="009B1F50" w:rsidP="59954C30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59954C30" w14:paraId="3017BE1F" w14:textId="77777777" w:rsidTr="2D707BFA">
        <w:trPr>
          <w:trHeight w:val="917"/>
        </w:trPr>
        <w:tc>
          <w:tcPr>
            <w:tcW w:w="9350" w:type="dxa"/>
            <w:gridSpan w:val="2"/>
          </w:tcPr>
          <w:p w14:paraId="03343EA8" w14:textId="4C2D801D" w:rsidR="59954C30" w:rsidRDefault="59954C30" w:rsidP="59954C30">
            <w:pPr>
              <w:rPr>
                <w:b/>
                <w:bCs/>
                <w:color w:val="BB2454"/>
              </w:rPr>
            </w:pPr>
            <w:r>
              <w:rPr>
                <w:b/>
                <w:bCs/>
                <w:color w:val="BB2454"/>
                <w:lang w:val="es"/>
              </w:rPr>
              <w:t xml:space="preserve">Meta SMART 1: </w:t>
            </w:r>
          </w:p>
          <w:p w14:paraId="31EBA5D9" w14:textId="77777777" w:rsidR="59954C30" w:rsidRDefault="59954C30" w:rsidP="59954C30">
            <w:pPr>
              <w:rPr>
                <w:b/>
                <w:bCs/>
                <w:color w:val="BB2454"/>
              </w:rPr>
            </w:pPr>
          </w:p>
          <w:p w14:paraId="3E57B903" w14:textId="3023FF99" w:rsidR="59954C30" w:rsidRDefault="59954C30" w:rsidP="59954C30">
            <w:pPr>
              <w:rPr>
                <w:b/>
                <w:bCs/>
                <w:color w:val="BB2454"/>
              </w:rPr>
            </w:pPr>
          </w:p>
        </w:tc>
      </w:tr>
      <w:tr w:rsidR="59954C30" w:rsidRPr="00B23448" w14:paraId="67374E20" w14:textId="77777777" w:rsidTr="2D707BFA">
        <w:trPr>
          <w:trHeight w:val="300"/>
        </w:trPr>
        <w:tc>
          <w:tcPr>
            <w:tcW w:w="3505" w:type="dxa"/>
          </w:tcPr>
          <w:p w14:paraId="798708A8" w14:textId="1C0FEE42" w:rsidR="59954C30" w:rsidRDefault="467B50BB" w:rsidP="385FB05A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Área de interés</w:t>
            </w:r>
          </w:p>
          <w:p w14:paraId="574A91AD" w14:textId="31621862" w:rsidR="59954C30" w:rsidRDefault="467B50BB" w:rsidP="385FB05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Elige una opción</w:t>
            </w:r>
          </w:p>
          <w:p w14:paraId="5650F0D5" w14:textId="2AF1CF40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5845" w:type="dxa"/>
          </w:tcPr>
          <w:p w14:paraId="4F4C0405" w14:textId="500FFD7B" w:rsidR="59954C30" w:rsidRDefault="59954C30" w:rsidP="59954C30"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Desarrolla tu equipo</w:t>
            </w:r>
          </w:p>
          <w:p w14:paraId="3B35B628" w14:textId="1A504B09" w:rsidR="59954C30" w:rsidRDefault="59954C30" w:rsidP="59954C30"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Conecta con familias</w:t>
            </w:r>
          </w:p>
          <w:p w14:paraId="42131DCE" w14:textId="45E6A1C7" w:rsidR="59954C30" w:rsidRDefault="59954C30" w:rsidP="59954C30">
            <w:pPr>
              <w:spacing w:line="259" w:lineRule="auto"/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Mejora tu entorno</w:t>
            </w:r>
          </w:p>
          <w:p w14:paraId="37EF3ECA" w14:textId="74A02EAC" w:rsidR="59954C30" w:rsidRPr="000E063E" w:rsidRDefault="59954C30" w:rsidP="59954C30">
            <w:p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Gestiona tu negocio</w:t>
            </w:r>
          </w:p>
          <w:p w14:paraId="1E5AA260" w14:textId="6F57F839" w:rsidR="59954C30" w:rsidRPr="000E063E" w:rsidRDefault="3D9193E3" w:rsidP="59954C30">
            <w:p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Apoya el desarrollo infantil</w:t>
            </w:r>
          </w:p>
        </w:tc>
      </w:tr>
      <w:tr w:rsidR="59954C30" w:rsidRPr="00B23448" w14:paraId="74635F98" w14:textId="77777777" w:rsidTr="2D707BFA">
        <w:trPr>
          <w:trHeight w:val="300"/>
        </w:trPr>
        <w:tc>
          <w:tcPr>
            <w:tcW w:w="3505" w:type="dxa"/>
          </w:tcPr>
          <w:p w14:paraId="0FCDF3F9" w14:textId="6E76EBA0" w:rsidR="59954C30" w:rsidRPr="000E063E" w:rsidRDefault="59954C30">
            <w:pPr>
              <w:rPr>
                <w:lang w:val="es-ES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Pasos de acción: ¿qué debe suceder para cumplir la meta?</w:t>
            </w:r>
          </w:p>
          <w:p w14:paraId="3743BC17" w14:textId="7CEB1710" w:rsidR="59954C30" w:rsidRPr="000E063E" w:rsidRDefault="1E4D8045" w:rsidP="385FB05A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5845" w:type="dxa"/>
          </w:tcPr>
          <w:p w14:paraId="1FE7343C" w14:textId="3FCE1F54" w:rsidR="33E14F16" w:rsidRDefault="33E14F16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1.</w:t>
            </w:r>
          </w:p>
          <w:p w14:paraId="1DD5CB0F" w14:textId="182D00CE" w:rsidR="2D707BFA" w:rsidRDefault="2D707BFA" w:rsidP="2D707BFA">
            <w:pPr>
              <w:rPr>
                <w:rFonts w:ascii="Calibri" w:eastAsia="Calibri" w:hAnsi="Calibri" w:cs="Calibri"/>
                <w:lang w:val="es-ES"/>
              </w:rPr>
            </w:pPr>
          </w:p>
          <w:p w14:paraId="518985C7" w14:textId="53ECBF5F" w:rsidR="33E14F16" w:rsidRDefault="33E14F16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2.</w:t>
            </w:r>
          </w:p>
          <w:p w14:paraId="146A3A31" w14:textId="1CD8CB9D" w:rsidR="2D707BFA" w:rsidRDefault="2D707BFA" w:rsidP="2D707BFA">
            <w:pPr>
              <w:rPr>
                <w:rFonts w:ascii="Calibri" w:eastAsia="Calibri" w:hAnsi="Calibri" w:cs="Calibri"/>
                <w:lang w:val="es-ES"/>
              </w:rPr>
            </w:pPr>
          </w:p>
          <w:p w14:paraId="5947B8EF" w14:textId="3D6B55FA" w:rsidR="33E14F16" w:rsidRDefault="33E14F16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3.</w:t>
            </w:r>
          </w:p>
          <w:p w14:paraId="2C874806" w14:textId="6D1C6CBF" w:rsidR="2D707BFA" w:rsidRDefault="2D707BFA" w:rsidP="2D707BFA">
            <w:pPr>
              <w:rPr>
                <w:rFonts w:ascii="Calibri" w:eastAsia="Calibri" w:hAnsi="Calibri" w:cs="Calibri"/>
                <w:lang w:val="es-ES"/>
              </w:rPr>
            </w:pPr>
          </w:p>
          <w:p w14:paraId="436E5AB8" w14:textId="6BD354F2" w:rsidR="33E14F16" w:rsidRDefault="33E14F16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4.</w:t>
            </w:r>
          </w:p>
          <w:p w14:paraId="5BE470DB" w14:textId="1D6269DB" w:rsidR="2D707BFA" w:rsidRDefault="2D707BFA" w:rsidP="2D707BFA">
            <w:pPr>
              <w:rPr>
                <w:rFonts w:ascii="Calibri" w:eastAsia="Calibri" w:hAnsi="Calibri" w:cs="Calibri"/>
                <w:lang w:val="es-ES"/>
              </w:rPr>
            </w:pPr>
          </w:p>
          <w:p w14:paraId="5C97FDA5" w14:textId="222A6699" w:rsidR="33E14F16" w:rsidRDefault="33E14F16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5.</w:t>
            </w:r>
          </w:p>
          <w:p w14:paraId="1858B7AE" w14:textId="5904F2C0" w:rsidR="59954C30" w:rsidRPr="000E063E" w:rsidRDefault="59954C30" w:rsidP="59954C30">
            <w:pPr>
              <w:rPr>
                <w:lang w:val="es-ES"/>
              </w:rPr>
            </w:pPr>
          </w:p>
        </w:tc>
      </w:tr>
      <w:tr w:rsidR="59954C30" w14:paraId="19FF646D" w14:textId="77777777" w:rsidTr="2D707BFA">
        <w:trPr>
          <w:trHeight w:val="300"/>
        </w:trPr>
        <w:tc>
          <w:tcPr>
            <w:tcW w:w="3505" w:type="dxa"/>
          </w:tcPr>
          <w:p w14:paraId="6046795E" w14:textId="14129764" w:rsidR="59954C30" w:rsidRDefault="467B50BB" w:rsidP="385FB05A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Realidad, dificultades u obstáculos actuales</w:t>
            </w:r>
          </w:p>
          <w:p w14:paraId="69EDDF5A" w14:textId="5077E342" w:rsidR="59954C30" w:rsidRPr="000E063E" w:rsidRDefault="467B50BB" w:rsidP="385FB05A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Elige</w:t>
            </w: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 todas las opciones que correspondan.</w:t>
            </w:r>
          </w:p>
        </w:tc>
        <w:tc>
          <w:tcPr>
            <w:tcW w:w="5845" w:type="dxa"/>
          </w:tcPr>
          <w:p w14:paraId="426E37B4" w14:textId="6C6A30C0" w:rsidR="59954C30" w:rsidRPr="000E063E" w:rsidRDefault="59954C30" w:rsidP="59954C30">
            <w:pPr>
              <w:rPr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 xml:space="preserve">Tiempo necesario para dejar de cuidar de los niños </w:t>
            </w:r>
          </w:p>
          <w:p w14:paraId="13A81722" w14:textId="13E5FEFE" w:rsidR="59954C30" w:rsidRPr="000E063E" w:rsidRDefault="59954C30" w:rsidP="59954C30">
            <w:pPr>
              <w:rPr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Dinero necesario para cumplir la meta</w:t>
            </w:r>
          </w:p>
          <w:p w14:paraId="08979C91" w14:textId="4C74A750" w:rsidR="59954C30" w:rsidRPr="000E063E" w:rsidRDefault="59954C30" w:rsidP="59954C30">
            <w:pPr>
              <w:spacing w:line="259" w:lineRule="auto"/>
              <w:rPr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Escasez de personal</w:t>
            </w:r>
          </w:p>
          <w:p w14:paraId="5D5CE248" w14:textId="41F26036" w:rsidR="59954C30" w:rsidRPr="000E063E" w:rsidRDefault="59954C30" w:rsidP="59954C30">
            <w:pPr>
              <w:rPr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Bajo índice de inscripciones</w:t>
            </w:r>
          </w:p>
          <w:p w14:paraId="5AE494DD" w14:textId="77777777" w:rsidR="59954C30" w:rsidRDefault="467B50BB" w:rsidP="00A27AFD">
            <w:pPr>
              <w:rPr>
                <w:rFonts w:ascii="Calibri" w:hAnsi="Calibri"/>
                <w:lang w:val="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 xml:space="preserve">Otro motivo: </w:t>
            </w:r>
          </w:p>
          <w:p w14:paraId="01883205" w14:textId="2313D661" w:rsidR="00A27AFD" w:rsidRPr="00A27AFD" w:rsidRDefault="00A27AFD" w:rsidP="00A27AFD">
            <w:pPr>
              <w:rPr>
                <w:rFonts w:ascii="Calibri" w:eastAsia="Malgun Gothic" w:hAnsi="Calibri" w:cs="Calibri"/>
                <w:sz w:val="18"/>
                <w:szCs w:val="18"/>
                <w:lang w:eastAsia="ko-KR"/>
              </w:rPr>
            </w:pPr>
          </w:p>
        </w:tc>
      </w:tr>
      <w:tr w:rsidR="59954C30" w:rsidRPr="00B23448" w14:paraId="19F70991" w14:textId="77777777" w:rsidTr="2D707BFA">
        <w:trPr>
          <w:trHeight w:val="300"/>
        </w:trPr>
        <w:tc>
          <w:tcPr>
            <w:tcW w:w="3505" w:type="dxa"/>
          </w:tcPr>
          <w:p w14:paraId="2B91E79F" w14:textId="609510B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¿Qué recursos se necesitan?</w:t>
            </w:r>
          </w:p>
          <w:p w14:paraId="2DEC8C66" w14:textId="38FD30B0" w:rsidR="59954C30" w:rsidRPr="000E063E" w:rsidRDefault="3D9193E3" w:rsidP="49E93A71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Haz una lista</w:t>
            </w: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 de los recursos y herramientas específicas que usarás para alcanzar tu meta.</w:t>
            </w:r>
          </w:p>
        </w:tc>
        <w:tc>
          <w:tcPr>
            <w:tcW w:w="5845" w:type="dxa"/>
          </w:tcPr>
          <w:p w14:paraId="608990FF" w14:textId="65E91A3B" w:rsidR="59954C30" w:rsidRPr="000E063E" w:rsidRDefault="59954C30">
            <w:pPr>
              <w:rPr>
                <w:lang w:val="es-ES"/>
              </w:rPr>
            </w:pPr>
          </w:p>
          <w:p w14:paraId="22062A29" w14:textId="15A1D22A" w:rsidR="59954C30" w:rsidRPr="000E063E" w:rsidRDefault="59954C30" w:rsidP="59954C30">
            <w:pPr>
              <w:rPr>
                <w:lang w:val="es-ES"/>
              </w:rPr>
            </w:pPr>
          </w:p>
          <w:p w14:paraId="220EB2D9" w14:textId="19227F0B" w:rsidR="59954C30" w:rsidRPr="000E063E" w:rsidRDefault="59954C30" w:rsidP="59954C30">
            <w:pPr>
              <w:rPr>
                <w:lang w:val="es-ES"/>
              </w:rPr>
            </w:pPr>
          </w:p>
        </w:tc>
      </w:tr>
      <w:tr w:rsidR="59954C30" w:rsidRPr="00B23448" w14:paraId="5176F7D0" w14:textId="77777777" w:rsidTr="2D707BFA">
        <w:trPr>
          <w:trHeight w:val="300"/>
        </w:trPr>
        <w:tc>
          <w:tcPr>
            <w:tcW w:w="3505" w:type="dxa"/>
          </w:tcPr>
          <w:p w14:paraId="0F3B8B6F" w14:textId="5F5639F4" w:rsidR="59954C30" w:rsidRDefault="59954C30" w:rsidP="59954C3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 xml:space="preserve">¿Quién lo hará? </w:t>
            </w:r>
          </w:p>
          <w:p w14:paraId="1251C2D2" w14:textId="518D30B7" w:rsidR="59954C30" w:rsidRPr="000E063E" w:rsidRDefault="467B50BB" w:rsidP="385FB05A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Contar con una persona </w:t>
            </w:r>
            <w:r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específica</w:t>
            </w: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 que se haga responsable del </w:t>
            </w:r>
            <w:proofErr w:type="spellStart"/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Elevate</w:t>
            </w:r>
            <w:proofErr w:type="spellEnd"/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Program</w:t>
            </w:r>
            <w:proofErr w:type="spellEnd"/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 Plan (EPP, Plan del programa </w:t>
            </w:r>
            <w:proofErr w:type="spellStart"/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lastRenderedPageBreak/>
              <w:t>Elevate</w:t>
            </w:r>
            <w:proofErr w:type="spellEnd"/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) ayudará a alcanzar la meta.</w:t>
            </w:r>
          </w:p>
        </w:tc>
        <w:tc>
          <w:tcPr>
            <w:tcW w:w="5845" w:type="dxa"/>
          </w:tcPr>
          <w:p w14:paraId="58512DDD" w14:textId="4B3ADB3E" w:rsidR="59954C30" w:rsidRPr="000E063E" w:rsidRDefault="59954C30">
            <w:pPr>
              <w:rPr>
                <w:lang w:val="es-ES"/>
              </w:rPr>
            </w:pPr>
          </w:p>
          <w:p w14:paraId="5E79BA7B" w14:textId="4911472D" w:rsidR="59954C30" w:rsidRPr="000E063E" w:rsidRDefault="59954C30" w:rsidP="59954C30">
            <w:pPr>
              <w:rPr>
                <w:lang w:val="es-ES"/>
              </w:rPr>
            </w:pPr>
          </w:p>
          <w:p w14:paraId="4020190B" w14:textId="36647267" w:rsidR="59954C30" w:rsidRPr="000E063E" w:rsidRDefault="59954C30" w:rsidP="59954C30">
            <w:pPr>
              <w:rPr>
                <w:lang w:val="es-ES"/>
              </w:rPr>
            </w:pPr>
          </w:p>
        </w:tc>
      </w:tr>
      <w:tr w:rsidR="59954C30" w:rsidRPr="00B23448" w14:paraId="53148033" w14:textId="77777777" w:rsidTr="2D707BFA">
        <w:trPr>
          <w:trHeight w:val="300"/>
        </w:trPr>
        <w:tc>
          <w:tcPr>
            <w:tcW w:w="3505" w:type="dxa"/>
          </w:tcPr>
          <w:p w14:paraId="386DD872" w14:textId="1CBBB22D" w:rsidR="59954C30" w:rsidRPr="000E063E" w:rsidRDefault="59954C30">
            <w:pPr>
              <w:rPr>
                <w:lang w:val="es-ES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¿Cómo estás controlando el avance?</w:t>
            </w:r>
          </w:p>
          <w:p w14:paraId="04CCF1CF" w14:textId="4C4D2C5F" w:rsidR="59954C30" w:rsidRPr="000E063E" w:rsidRDefault="467B50BB" w:rsidP="385FB05A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Establece puntos de control para poder mantener el progreso.</w:t>
            </w:r>
          </w:p>
        </w:tc>
        <w:tc>
          <w:tcPr>
            <w:tcW w:w="5845" w:type="dxa"/>
          </w:tcPr>
          <w:p w14:paraId="610D3958" w14:textId="21F4211D" w:rsidR="59954C30" w:rsidRPr="000E063E" w:rsidRDefault="59954C30">
            <w:pPr>
              <w:rPr>
                <w:lang w:val="es-ES"/>
              </w:rPr>
            </w:pPr>
          </w:p>
          <w:p w14:paraId="3211D69A" w14:textId="68F54708" w:rsidR="59954C30" w:rsidRPr="000E063E" w:rsidRDefault="59954C30" w:rsidP="59954C30">
            <w:pPr>
              <w:rPr>
                <w:lang w:val="es-ES"/>
              </w:rPr>
            </w:pPr>
          </w:p>
          <w:p w14:paraId="48E673AA" w14:textId="1258FC19" w:rsidR="59954C30" w:rsidRPr="000E063E" w:rsidRDefault="59954C30" w:rsidP="59954C30">
            <w:pPr>
              <w:rPr>
                <w:lang w:val="es-ES"/>
              </w:rPr>
            </w:pPr>
          </w:p>
        </w:tc>
      </w:tr>
    </w:tbl>
    <w:p w14:paraId="4FF395ED" w14:textId="4ECB962A" w:rsidR="008145F2" w:rsidRPr="000E063E" w:rsidRDefault="008145F2" w:rsidP="00376B5D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8145F2" w14:paraId="75F26DC4" w14:textId="77777777" w:rsidTr="2D707BFA">
        <w:tc>
          <w:tcPr>
            <w:tcW w:w="9350" w:type="dxa"/>
            <w:gridSpan w:val="2"/>
          </w:tcPr>
          <w:p w14:paraId="5EA6A16A" w14:textId="6F28F113" w:rsidR="008145F2" w:rsidRDefault="008145F2" w:rsidP="003D7B2F">
            <w:pPr>
              <w:rPr>
                <w:b/>
                <w:color w:val="BB2454"/>
              </w:rPr>
            </w:pPr>
            <w:r>
              <w:rPr>
                <w:b/>
                <w:bCs/>
                <w:color w:val="BB2454"/>
                <w:lang w:val="es"/>
              </w:rPr>
              <w:t xml:space="preserve">Meta SMART 2: </w:t>
            </w:r>
          </w:p>
          <w:p w14:paraId="398B5539" w14:textId="77777777" w:rsidR="008145F2" w:rsidRDefault="008145F2" w:rsidP="003D7B2F">
            <w:pPr>
              <w:rPr>
                <w:b/>
                <w:color w:val="BB2454"/>
              </w:rPr>
            </w:pPr>
          </w:p>
          <w:p w14:paraId="31512CE5" w14:textId="77777777" w:rsidR="008145F2" w:rsidRDefault="008145F2" w:rsidP="003D7B2F">
            <w:pPr>
              <w:rPr>
                <w:b/>
                <w:color w:val="BB2454"/>
              </w:rPr>
            </w:pPr>
          </w:p>
          <w:p w14:paraId="12342815" w14:textId="77777777" w:rsidR="008145F2" w:rsidRPr="009B1F50" w:rsidRDefault="008145F2" w:rsidP="003D7B2F">
            <w:pPr>
              <w:rPr>
                <w:b/>
                <w:color w:val="BB2454"/>
              </w:rPr>
            </w:pPr>
          </w:p>
        </w:tc>
      </w:tr>
      <w:tr w:rsidR="008145F2" w:rsidRPr="00B23448" w14:paraId="7A6B0B56" w14:textId="77777777" w:rsidTr="2D707BFA">
        <w:tc>
          <w:tcPr>
            <w:tcW w:w="3235" w:type="dxa"/>
          </w:tcPr>
          <w:p w14:paraId="376ED196" w14:textId="241D112F" w:rsidR="008145F2" w:rsidRDefault="4F3C3763" w:rsidP="385FB05A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Área de interés</w:t>
            </w:r>
          </w:p>
          <w:p w14:paraId="0417A743" w14:textId="51932883" w:rsidR="008145F2" w:rsidRDefault="1D2298E5" w:rsidP="385FB05A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Elige</w:t>
            </w: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 una opción</w:t>
            </w:r>
          </w:p>
          <w:p w14:paraId="7069E49F" w14:textId="2AF1CF40" w:rsidR="008145F2" w:rsidRDefault="008145F2" w:rsidP="53918DB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</w:tcPr>
          <w:p w14:paraId="37014403" w14:textId="500FFD7B" w:rsidR="008145F2" w:rsidRDefault="46511BE0" w:rsidP="53918DB3"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Desarrolla tu equipo</w:t>
            </w:r>
          </w:p>
          <w:p w14:paraId="7BB3FDE9" w14:textId="1A504B09" w:rsidR="008145F2" w:rsidRDefault="46511BE0" w:rsidP="53918DB3"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Conecta con familias</w:t>
            </w:r>
          </w:p>
          <w:p w14:paraId="6016A6D3" w14:textId="45E6A1C7" w:rsidR="008145F2" w:rsidRDefault="46511BE0" w:rsidP="53918DB3">
            <w:pPr>
              <w:spacing w:line="259" w:lineRule="auto"/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Mejora tu entorno</w:t>
            </w:r>
          </w:p>
          <w:p w14:paraId="0676126C" w14:textId="74A02EAC" w:rsidR="008145F2" w:rsidRPr="000E063E" w:rsidRDefault="46511BE0" w:rsidP="53918DB3">
            <w:p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Gestiona tu negocio</w:t>
            </w:r>
          </w:p>
          <w:p w14:paraId="2974A1AC" w14:textId="6F57F839" w:rsidR="008145F2" w:rsidRPr="000E063E" w:rsidRDefault="46511BE0" w:rsidP="53918DB3">
            <w:p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Apoya el desarrollo infantil</w:t>
            </w:r>
          </w:p>
        </w:tc>
      </w:tr>
      <w:tr w:rsidR="008145F2" w:rsidRPr="00B23448" w14:paraId="35552F4C" w14:textId="77777777" w:rsidTr="2D707BFA">
        <w:tc>
          <w:tcPr>
            <w:tcW w:w="3235" w:type="dxa"/>
          </w:tcPr>
          <w:p w14:paraId="2BDAB196" w14:textId="6E76EBA0" w:rsidR="008145F2" w:rsidRPr="000E063E" w:rsidRDefault="008145F2" w:rsidP="003D7B2F">
            <w:pPr>
              <w:rPr>
                <w:lang w:val="es-ES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Pasos de acción: ¿qué debe suceder para cumplir la meta?</w:t>
            </w:r>
          </w:p>
          <w:p w14:paraId="779EE9DC" w14:textId="1D8C2699" w:rsidR="008145F2" w:rsidRPr="000E063E" w:rsidRDefault="02D219A5" w:rsidP="59954C30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</w:tcPr>
          <w:p w14:paraId="1DCA7EE9" w14:textId="3D5410CD" w:rsidR="008145F2" w:rsidRPr="000E063E" w:rsidRDefault="17C80F21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1.</w:t>
            </w:r>
          </w:p>
          <w:p w14:paraId="2615845E" w14:textId="54280FA3" w:rsidR="008145F2" w:rsidRPr="000E063E" w:rsidRDefault="008145F2" w:rsidP="2D707BFA">
            <w:pPr>
              <w:rPr>
                <w:rFonts w:ascii="Calibri" w:eastAsia="Calibri" w:hAnsi="Calibri" w:cs="Calibri"/>
                <w:lang w:val="es-ES"/>
              </w:rPr>
            </w:pPr>
          </w:p>
          <w:p w14:paraId="269BA9AC" w14:textId="35610A31" w:rsidR="008145F2" w:rsidRPr="000E063E" w:rsidRDefault="17C80F21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2.</w:t>
            </w:r>
          </w:p>
          <w:p w14:paraId="63AFB687" w14:textId="0A815876" w:rsidR="008145F2" w:rsidRPr="000E063E" w:rsidRDefault="008145F2" w:rsidP="2D707BFA">
            <w:pPr>
              <w:rPr>
                <w:rFonts w:ascii="Calibri" w:eastAsia="Calibri" w:hAnsi="Calibri" w:cs="Calibri"/>
                <w:lang w:val="es-ES"/>
              </w:rPr>
            </w:pPr>
          </w:p>
          <w:p w14:paraId="5361370D" w14:textId="1287FC50" w:rsidR="008145F2" w:rsidRPr="000E063E" w:rsidRDefault="17C80F21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3.</w:t>
            </w:r>
          </w:p>
          <w:p w14:paraId="2DBF4CB3" w14:textId="5B552E45" w:rsidR="008145F2" w:rsidRPr="000E063E" w:rsidRDefault="008145F2" w:rsidP="2D707BFA">
            <w:pPr>
              <w:rPr>
                <w:rFonts w:ascii="Calibri" w:eastAsia="Calibri" w:hAnsi="Calibri" w:cs="Calibri"/>
                <w:lang w:val="es-ES"/>
              </w:rPr>
            </w:pPr>
          </w:p>
          <w:p w14:paraId="0030A988" w14:textId="62D484D1" w:rsidR="008145F2" w:rsidRPr="000E063E" w:rsidRDefault="17C80F21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4.</w:t>
            </w:r>
          </w:p>
          <w:p w14:paraId="0612589B" w14:textId="16707E79" w:rsidR="008145F2" w:rsidRPr="000E063E" w:rsidRDefault="008145F2" w:rsidP="2D707BFA">
            <w:pPr>
              <w:rPr>
                <w:rFonts w:ascii="Calibri" w:eastAsia="Calibri" w:hAnsi="Calibri" w:cs="Calibri"/>
                <w:lang w:val="es-ES"/>
              </w:rPr>
            </w:pPr>
          </w:p>
          <w:p w14:paraId="2BB512AB" w14:textId="256B8E2D" w:rsidR="008145F2" w:rsidRPr="000E063E" w:rsidRDefault="17C80F21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5.</w:t>
            </w:r>
          </w:p>
          <w:p w14:paraId="72795F98" w14:textId="493BFF3C" w:rsidR="008145F2" w:rsidRPr="000E063E" w:rsidRDefault="008145F2" w:rsidP="2D707BFA">
            <w:pPr>
              <w:rPr>
                <w:lang w:val="es-ES"/>
              </w:rPr>
            </w:pPr>
          </w:p>
        </w:tc>
      </w:tr>
      <w:tr w:rsidR="008145F2" w14:paraId="2E5D1033" w14:textId="77777777" w:rsidTr="2D707BFA">
        <w:tc>
          <w:tcPr>
            <w:tcW w:w="3235" w:type="dxa"/>
          </w:tcPr>
          <w:p w14:paraId="482AB580" w14:textId="73D0081B" w:rsidR="008145F2" w:rsidRDefault="4F3C3763" w:rsidP="385FB05A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Realidad, dificultades u obstáculos actuales</w:t>
            </w:r>
          </w:p>
          <w:p w14:paraId="200451CD" w14:textId="4C58EAA5" w:rsidR="008145F2" w:rsidRPr="000E063E" w:rsidRDefault="17CF223F" w:rsidP="385FB05A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Elige todas las opciones que correspondan.</w:t>
            </w:r>
          </w:p>
        </w:tc>
        <w:tc>
          <w:tcPr>
            <w:tcW w:w="6115" w:type="dxa"/>
          </w:tcPr>
          <w:p w14:paraId="483C57ED" w14:textId="6C6A30C0" w:rsidR="008145F2" w:rsidRPr="000E063E" w:rsidRDefault="2F807071" w:rsidP="7AA3E3F9">
            <w:pPr>
              <w:rPr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 xml:space="preserve">Tiempo necesario para dejar de cuidar de los niños </w:t>
            </w:r>
          </w:p>
          <w:p w14:paraId="45304317" w14:textId="13E5FEFE" w:rsidR="008145F2" w:rsidRPr="000E063E" w:rsidRDefault="2F807071" w:rsidP="7AA3E3F9">
            <w:pPr>
              <w:rPr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Dinero necesario para cumplir la meta</w:t>
            </w:r>
          </w:p>
          <w:p w14:paraId="32085152" w14:textId="4C74A750" w:rsidR="008145F2" w:rsidRPr="000E063E" w:rsidRDefault="2F807071" w:rsidP="7AA3E3F9">
            <w:pPr>
              <w:spacing w:line="259" w:lineRule="auto"/>
              <w:rPr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Escasez de personal</w:t>
            </w:r>
          </w:p>
          <w:p w14:paraId="2673E1A7" w14:textId="41F26036" w:rsidR="008145F2" w:rsidRPr="000E063E" w:rsidRDefault="2F807071" w:rsidP="7AA3E3F9">
            <w:pPr>
              <w:rPr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Bajo índice de inscripciones</w:t>
            </w:r>
          </w:p>
          <w:p w14:paraId="2CB6FEC1" w14:textId="2C6648C0" w:rsidR="008145F2" w:rsidRDefault="1CD5BFBE" w:rsidP="7AA3E3F9"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 xml:space="preserve">Otro motivo: </w:t>
            </w:r>
          </w:p>
          <w:p w14:paraId="60C2DB1F" w14:textId="5F129BF1" w:rsidR="008145F2" w:rsidRDefault="008145F2" w:rsidP="385FB05A">
            <w:pPr>
              <w:rPr>
                <w:rFonts w:ascii="Calibri" w:eastAsia="Calibri" w:hAnsi="Calibri" w:cs="Calibri"/>
              </w:rPr>
            </w:pPr>
          </w:p>
        </w:tc>
      </w:tr>
      <w:tr w:rsidR="008145F2" w:rsidRPr="00B23448" w14:paraId="24C997CA" w14:textId="77777777" w:rsidTr="2D707BFA">
        <w:tc>
          <w:tcPr>
            <w:tcW w:w="3235" w:type="dxa"/>
          </w:tcPr>
          <w:p w14:paraId="15C70C95" w14:textId="609510B4" w:rsidR="008145F2" w:rsidRDefault="008145F2" w:rsidP="53918DB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¿Qué recursos se necesitan?</w:t>
            </w:r>
          </w:p>
          <w:p w14:paraId="4343497F" w14:textId="7DE7F1BC" w:rsidR="008145F2" w:rsidRPr="000E063E" w:rsidRDefault="72A3B40B" w:rsidP="49E93A71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Haz una lista de </w:t>
            </w:r>
            <w:r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los</w:t>
            </w: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 recursos y herramientas específicas que usarás para alcanzar tu meta.</w:t>
            </w:r>
          </w:p>
        </w:tc>
        <w:tc>
          <w:tcPr>
            <w:tcW w:w="6115" w:type="dxa"/>
          </w:tcPr>
          <w:p w14:paraId="3B3BA76B" w14:textId="65E91A3B" w:rsidR="008145F2" w:rsidRPr="000E063E" w:rsidRDefault="008145F2" w:rsidP="003D7B2F">
            <w:pPr>
              <w:rPr>
                <w:lang w:val="es-ES"/>
              </w:rPr>
            </w:pPr>
          </w:p>
          <w:p w14:paraId="38F5D78D" w14:textId="15A1D22A" w:rsidR="008145F2" w:rsidRPr="000E063E" w:rsidRDefault="008145F2" w:rsidP="7AA3E3F9">
            <w:pPr>
              <w:rPr>
                <w:lang w:val="es-ES"/>
              </w:rPr>
            </w:pPr>
          </w:p>
          <w:p w14:paraId="0767663B" w14:textId="19227F0B" w:rsidR="008145F2" w:rsidRPr="000E063E" w:rsidRDefault="008145F2" w:rsidP="7AA3E3F9">
            <w:pPr>
              <w:rPr>
                <w:lang w:val="es-ES"/>
              </w:rPr>
            </w:pPr>
          </w:p>
        </w:tc>
      </w:tr>
      <w:tr w:rsidR="008145F2" w:rsidRPr="00B23448" w14:paraId="50258D1C" w14:textId="77777777" w:rsidTr="2D707BFA">
        <w:tc>
          <w:tcPr>
            <w:tcW w:w="3235" w:type="dxa"/>
          </w:tcPr>
          <w:p w14:paraId="70BAD3DE" w14:textId="5F5639F4" w:rsidR="008145F2" w:rsidRDefault="008145F2" w:rsidP="53918DB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 xml:space="preserve">¿Quién lo hará? </w:t>
            </w:r>
          </w:p>
          <w:p w14:paraId="64D0D641" w14:textId="518D30B7" w:rsidR="008145F2" w:rsidRPr="000E063E" w:rsidRDefault="4DBDEB85" w:rsidP="385FB05A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Contar con una persona específica que se haga responsable del EPP ayudará a alcanzar la meta.</w:t>
            </w:r>
          </w:p>
        </w:tc>
        <w:tc>
          <w:tcPr>
            <w:tcW w:w="6115" w:type="dxa"/>
          </w:tcPr>
          <w:p w14:paraId="5A4656A0" w14:textId="4B3ADB3E" w:rsidR="008145F2" w:rsidRPr="000E063E" w:rsidRDefault="008145F2" w:rsidP="003D7B2F">
            <w:pPr>
              <w:rPr>
                <w:lang w:val="es-ES"/>
              </w:rPr>
            </w:pPr>
          </w:p>
          <w:p w14:paraId="43DEA03D" w14:textId="4911472D" w:rsidR="008145F2" w:rsidRPr="000E063E" w:rsidRDefault="008145F2" w:rsidP="7AA3E3F9">
            <w:pPr>
              <w:rPr>
                <w:lang w:val="es-ES"/>
              </w:rPr>
            </w:pPr>
          </w:p>
          <w:p w14:paraId="3AB86C75" w14:textId="36647267" w:rsidR="008145F2" w:rsidRPr="000E063E" w:rsidRDefault="008145F2" w:rsidP="7AA3E3F9">
            <w:pPr>
              <w:rPr>
                <w:lang w:val="es-ES"/>
              </w:rPr>
            </w:pPr>
          </w:p>
        </w:tc>
      </w:tr>
      <w:tr w:rsidR="008145F2" w:rsidRPr="00B23448" w14:paraId="5F3D3B42" w14:textId="77777777" w:rsidTr="2D707BFA">
        <w:tc>
          <w:tcPr>
            <w:tcW w:w="3235" w:type="dxa"/>
          </w:tcPr>
          <w:p w14:paraId="06FDA18C" w14:textId="1CBBB22D" w:rsidR="008145F2" w:rsidRPr="000E063E" w:rsidRDefault="008145F2" w:rsidP="003D7B2F">
            <w:pPr>
              <w:rPr>
                <w:lang w:val="es-ES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lastRenderedPageBreak/>
              <w:t>¿Cómo estás controlando el avance?</w:t>
            </w:r>
          </w:p>
          <w:p w14:paraId="743E7DAB" w14:textId="4C4D2C5F" w:rsidR="008145F2" w:rsidRPr="000E063E" w:rsidRDefault="0ADC9AE5" w:rsidP="385FB05A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</w:tcPr>
          <w:p w14:paraId="485723C7" w14:textId="21F4211D" w:rsidR="008145F2" w:rsidRPr="000E063E" w:rsidRDefault="008145F2" w:rsidP="003D7B2F">
            <w:pPr>
              <w:rPr>
                <w:lang w:val="es-ES"/>
              </w:rPr>
            </w:pPr>
          </w:p>
          <w:p w14:paraId="26D42187" w14:textId="68F54708" w:rsidR="008145F2" w:rsidRPr="000E063E" w:rsidRDefault="008145F2" w:rsidP="7AA3E3F9">
            <w:pPr>
              <w:rPr>
                <w:lang w:val="es-ES"/>
              </w:rPr>
            </w:pPr>
          </w:p>
          <w:p w14:paraId="1C681012" w14:textId="1258FC19" w:rsidR="008145F2" w:rsidRPr="000E063E" w:rsidRDefault="008145F2" w:rsidP="7AA3E3F9">
            <w:pPr>
              <w:rPr>
                <w:lang w:val="es-ES"/>
              </w:rPr>
            </w:pPr>
          </w:p>
        </w:tc>
      </w:tr>
    </w:tbl>
    <w:p w14:paraId="7483E7CA" w14:textId="0E844F49" w:rsidR="008145F2" w:rsidRPr="000E063E" w:rsidRDefault="008145F2" w:rsidP="000E063E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2DBA8743" w14:paraId="7D7AF3B2" w14:textId="77777777" w:rsidTr="2D707BFA">
        <w:trPr>
          <w:trHeight w:val="300"/>
        </w:trPr>
        <w:tc>
          <w:tcPr>
            <w:tcW w:w="9350" w:type="dxa"/>
            <w:gridSpan w:val="2"/>
          </w:tcPr>
          <w:p w14:paraId="09D5E8A5" w14:textId="22E676F7" w:rsidR="2DBA8743" w:rsidRDefault="2DBA8743" w:rsidP="2DBA8743">
            <w:pPr>
              <w:rPr>
                <w:b/>
                <w:bCs/>
                <w:color w:val="BB2454"/>
              </w:rPr>
            </w:pPr>
            <w:r w:rsidRPr="2DBA8743">
              <w:rPr>
                <w:b/>
                <w:bCs/>
                <w:color w:val="BB2454"/>
                <w:lang w:val="es"/>
              </w:rPr>
              <w:t xml:space="preserve">Meta SMART 3: </w:t>
            </w:r>
          </w:p>
          <w:p w14:paraId="27B38E96" w14:textId="77777777" w:rsidR="2DBA8743" w:rsidRDefault="2DBA8743" w:rsidP="2DBA8743">
            <w:pPr>
              <w:rPr>
                <w:b/>
                <w:bCs/>
                <w:color w:val="BB2454"/>
              </w:rPr>
            </w:pPr>
          </w:p>
          <w:p w14:paraId="21FC11FB" w14:textId="77777777" w:rsidR="2DBA8743" w:rsidRDefault="2DBA8743" w:rsidP="2DBA8743">
            <w:pPr>
              <w:rPr>
                <w:b/>
                <w:bCs/>
                <w:color w:val="BB2454"/>
              </w:rPr>
            </w:pPr>
          </w:p>
          <w:p w14:paraId="132D3609" w14:textId="77777777" w:rsidR="2DBA8743" w:rsidRDefault="2DBA8743" w:rsidP="2DBA8743">
            <w:pPr>
              <w:rPr>
                <w:b/>
                <w:bCs/>
                <w:color w:val="BB2454"/>
              </w:rPr>
            </w:pPr>
          </w:p>
        </w:tc>
      </w:tr>
      <w:tr w:rsidR="2DBA8743" w14:paraId="39EEC820" w14:textId="77777777" w:rsidTr="2D707BFA">
        <w:trPr>
          <w:trHeight w:val="300"/>
        </w:trPr>
        <w:tc>
          <w:tcPr>
            <w:tcW w:w="3235" w:type="dxa"/>
          </w:tcPr>
          <w:p w14:paraId="0647F5CC" w14:textId="381019DC" w:rsidR="2DBA8743" w:rsidRDefault="2DBA8743" w:rsidP="2DBA874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2DBA8743"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Área de interés</w:t>
            </w:r>
          </w:p>
          <w:p w14:paraId="14708CB7" w14:textId="72228EE8" w:rsidR="2DBA8743" w:rsidRDefault="2DBA8743" w:rsidP="2DBA8743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2DBA8743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Elige</w:t>
            </w:r>
            <w:r w:rsidRPr="2DBA8743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 una opción</w:t>
            </w:r>
          </w:p>
          <w:p w14:paraId="51FD0B48" w14:textId="2AF1CF40" w:rsidR="2DBA8743" w:rsidRDefault="2DBA8743" w:rsidP="2DBA874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6115" w:type="dxa"/>
          </w:tcPr>
          <w:p w14:paraId="63FEB5EE" w14:textId="500FFD7B" w:rsidR="2DBA8743" w:rsidRDefault="2DBA8743">
            <w:r w:rsidRPr="2DBA8743">
              <w:rPr>
                <w:rFonts w:ascii="Wingdings" w:hAnsi="Wingdings"/>
                <w:color w:val="000000" w:themeColor="text1"/>
                <w:lang w:val="es"/>
              </w:rPr>
              <w:t></w:t>
            </w:r>
            <w:r w:rsidRPr="2DBA8743">
              <w:rPr>
                <w:rFonts w:ascii="Wingdings" w:hAnsi="Wingdings"/>
                <w:color w:val="000000" w:themeColor="text1"/>
                <w:lang w:val="es"/>
              </w:rPr>
              <w:t></w:t>
            </w:r>
            <w:r w:rsidRPr="2DBA8743">
              <w:rPr>
                <w:rFonts w:ascii="Calibri" w:hAnsi="Calibri"/>
                <w:lang w:val="es"/>
              </w:rPr>
              <w:t>Desarrolla tu equipo</w:t>
            </w:r>
          </w:p>
          <w:p w14:paraId="1840F684" w14:textId="1A504B09" w:rsidR="2DBA8743" w:rsidRDefault="2DBA8743">
            <w:r w:rsidRPr="2DBA8743">
              <w:rPr>
                <w:rFonts w:ascii="Wingdings" w:hAnsi="Wingdings"/>
                <w:color w:val="000000" w:themeColor="text1"/>
                <w:lang w:val="es"/>
              </w:rPr>
              <w:t></w:t>
            </w:r>
            <w:r w:rsidRPr="2DBA8743">
              <w:rPr>
                <w:rFonts w:ascii="Wingdings" w:hAnsi="Wingdings"/>
                <w:color w:val="000000" w:themeColor="text1"/>
                <w:lang w:val="es"/>
              </w:rPr>
              <w:t></w:t>
            </w:r>
            <w:r w:rsidRPr="2DBA8743">
              <w:rPr>
                <w:rFonts w:ascii="Calibri" w:hAnsi="Calibri"/>
                <w:lang w:val="es"/>
              </w:rPr>
              <w:t>Conecta con familias</w:t>
            </w:r>
          </w:p>
          <w:p w14:paraId="637DFEAD" w14:textId="45E6A1C7" w:rsidR="2DBA8743" w:rsidRDefault="2DBA8743" w:rsidP="2DBA8743">
            <w:pPr>
              <w:spacing w:line="259" w:lineRule="auto"/>
            </w:pPr>
            <w:r w:rsidRPr="2DBA8743">
              <w:rPr>
                <w:rFonts w:ascii="Wingdings" w:hAnsi="Wingdings"/>
                <w:color w:val="000000" w:themeColor="text1"/>
                <w:lang w:val="es"/>
              </w:rPr>
              <w:t></w:t>
            </w:r>
            <w:r w:rsidRPr="2DBA8743">
              <w:rPr>
                <w:rFonts w:ascii="Wingdings" w:hAnsi="Wingdings"/>
                <w:color w:val="000000" w:themeColor="text1"/>
                <w:lang w:val="es"/>
              </w:rPr>
              <w:t></w:t>
            </w:r>
            <w:r w:rsidRPr="2DBA8743">
              <w:rPr>
                <w:rFonts w:ascii="Calibri" w:hAnsi="Calibri"/>
                <w:lang w:val="es"/>
              </w:rPr>
              <w:t>Mejora tu entorno</w:t>
            </w:r>
          </w:p>
          <w:p w14:paraId="58D0502F" w14:textId="74A02EAC" w:rsidR="2DBA8743" w:rsidRDefault="2DBA8743" w:rsidP="2DBA8743">
            <w:pPr>
              <w:rPr>
                <w:rFonts w:ascii="Calibri" w:eastAsia="Calibri" w:hAnsi="Calibri" w:cs="Calibri"/>
                <w:lang w:val="es-ES"/>
              </w:rPr>
            </w:pPr>
            <w:r w:rsidRPr="2DBA8743">
              <w:rPr>
                <w:rFonts w:ascii="Wingdings" w:hAnsi="Wingdings"/>
                <w:color w:val="000000" w:themeColor="text1"/>
                <w:lang w:val="es"/>
              </w:rPr>
              <w:t></w:t>
            </w:r>
            <w:r w:rsidRPr="2DBA8743">
              <w:rPr>
                <w:rFonts w:ascii="Wingdings" w:hAnsi="Wingdings"/>
                <w:color w:val="000000" w:themeColor="text1"/>
                <w:lang w:val="es"/>
              </w:rPr>
              <w:t></w:t>
            </w:r>
            <w:r w:rsidRPr="2DBA8743">
              <w:rPr>
                <w:rFonts w:ascii="Calibri" w:hAnsi="Calibri"/>
                <w:lang w:val="es"/>
              </w:rPr>
              <w:t>Gestiona tu negocio</w:t>
            </w:r>
          </w:p>
          <w:p w14:paraId="72086F7A" w14:textId="6F57F839" w:rsidR="2DBA8743" w:rsidRDefault="2DBA8743" w:rsidP="2DBA8743">
            <w:pPr>
              <w:rPr>
                <w:rFonts w:ascii="Calibri" w:eastAsia="Calibri" w:hAnsi="Calibri" w:cs="Calibri"/>
                <w:lang w:val="es-ES"/>
              </w:rPr>
            </w:pPr>
            <w:r w:rsidRPr="2DBA8743">
              <w:rPr>
                <w:rFonts w:ascii="Wingdings" w:hAnsi="Wingdings"/>
                <w:color w:val="000000" w:themeColor="text1"/>
                <w:lang w:val="es"/>
              </w:rPr>
              <w:t></w:t>
            </w:r>
            <w:r w:rsidRPr="2DBA8743">
              <w:rPr>
                <w:rFonts w:ascii="Wingdings" w:hAnsi="Wingdings"/>
                <w:color w:val="000000" w:themeColor="text1"/>
                <w:lang w:val="es"/>
              </w:rPr>
              <w:t></w:t>
            </w:r>
            <w:r w:rsidRPr="2DBA8743">
              <w:rPr>
                <w:rFonts w:ascii="Calibri" w:hAnsi="Calibri"/>
                <w:lang w:val="es"/>
              </w:rPr>
              <w:t>Apoya el desarrollo infantil</w:t>
            </w:r>
          </w:p>
        </w:tc>
      </w:tr>
      <w:tr w:rsidR="2DBA8743" w14:paraId="14D4B754" w14:textId="77777777" w:rsidTr="2D707BFA">
        <w:trPr>
          <w:trHeight w:val="300"/>
        </w:trPr>
        <w:tc>
          <w:tcPr>
            <w:tcW w:w="3235" w:type="dxa"/>
          </w:tcPr>
          <w:p w14:paraId="16330B07" w14:textId="6E76EBA0" w:rsidR="2DBA8743" w:rsidRDefault="2DBA8743" w:rsidP="2DBA8743">
            <w:pPr>
              <w:rPr>
                <w:lang w:val="es-ES"/>
              </w:rPr>
            </w:pPr>
            <w:r w:rsidRPr="2DBA8743"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Pasos de acción: ¿qué debe suceder para cumplir la meta?</w:t>
            </w:r>
          </w:p>
          <w:p w14:paraId="13341CAC" w14:textId="1D8C2699" w:rsidR="2DBA8743" w:rsidRDefault="2DBA8743" w:rsidP="2DBA8743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 w:rsidRPr="2DBA8743">
              <w:rPr>
                <w:rFonts w:ascii="Calibri" w:eastAsia="Calibri" w:hAnsi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</w:tcPr>
          <w:p w14:paraId="1A43651C" w14:textId="1D406965" w:rsidR="2DBA8743" w:rsidRDefault="46048B9D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1.</w:t>
            </w:r>
          </w:p>
          <w:p w14:paraId="2996C586" w14:textId="363AEDB2" w:rsidR="2DBA8743" w:rsidRDefault="2DBA8743" w:rsidP="2D707BFA">
            <w:pPr>
              <w:rPr>
                <w:rFonts w:ascii="Calibri" w:eastAsia="Calibri" w:hAnsi="Calibri" w:cs="Calibri"/>
                <w:lang w:val="es-ES"/>
              </w:rPr>
            </w:pPr>
          </w:p>
          <w:p w14:paraId="71C68A6E" w14:textId="77B6C0AD" w:rsidR="2DBA8743" w:rsidRDefault="46048B9D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2.</w:t>
            </w:r>
          </w:p>
          <w:p w14:paraId="1D6D5882" w14:textId="03ABA889" w:rsidR="2DBA8743" w:rsidRDefault="2DBA8743" w:rsidP="2D707BFA">
            <w:pPr>
              <w:rPr>
                <w:rFonts w:ascii="Calibri" w:eastAsia="Calibri" w:hAnsi="Calibri" w:cs="Calibri"/>
                <w:lang w:val="es-ES"/>
              </w:rPr>
            </w:pPr>
          </w:p>
          <w:p w14:paraId="7FB88E61" w14:textId="3E4F470F" w:rsidR="2DBA8743" w:rsidRDefault="46048B9D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3.</w:t>
            </w:r>
          </w:p>
          <w:p w14:paraId="71FE1318" w14:textId="287D706F" w:rsidR="2DBA8743" w:rsidRDefault="2DBA8743" w:rsidP="2D707BFA">
            <w:pPr>
              <w:rPr>
                <w:rFonts w:ascii="Calibri" w:eastAsia="Calibri" w:hAnsi="Calibri" w:cs="Calibri"/>
                <w:lang w:val="es-ES"/>
              </w:rPr>
            </w:pPr>
          </w:p>
          <w:p w14:paraId="4BF309CE" w14:textId="2405C0FC" w:rsidR="2DBA8743" w:rsidRDefault="46048B9D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4.</w:t>
            </w:r>
          </w:p>
          <w:p w14:paraId="61B00802" w14:textId="099114F0" w:rsidR="2DBA8743" w:rsidRDefault="2DBA8743" w:rsidP="2D707BFA">
            <w:pPr>
              <w:rPr>
                <w:rFonts w:ascii="Calibri" w:eastAsia="Calibri" w:hAnsi="Calibri" w:cs="Calibri"/>
                <w:lang w:val="es-ES"/>
              </w:rPr>
            </w:pPr>
          </w:p>
          <w:p w14:paraId="30353476" w14:textId="1FCF6CF1" w:rsidR="2DBA8743" w:rsidRDefault="46048B9D" w:rsidP="2D707BFA">
            <w:pPr>
              <w:rPr>
                <w:rFonts w:ascii="Calibri" w:eastAsia="Calibri" w:hAnsi="Calibri" w:cs="Calibri"/>
                <w:lang w:val="es-ES"/>
              </w:rPr>
            </w:pPr>
            <w:r w:rsidRPr="2D707BFA">
              <w:rPr>
                <w:rFonts w:ascii="Calibri" w:eastAsia="Calibri" w:hAnsi="Calibri" w:cs="Calibri"/>
              </w:rPr>
              <w:t>5.</w:t>
            </w:r>
          </w:p>
          <w:p w14:paraId="1F64405C" w14:textId="231C8B2E" w:rsidR="2DBA8743" w:rsidRDefault="2DBA8743" w:rsidP="2D707BFA">
            <w:pPr>
              <w:rPr>
                <w:lang w:val="es-ES"/>
              </w:rPr>
            </w:pPr>
          </w:p>
        </w:tc>
      </w:tr>
      <w:tr w:rsidR="2DBA8743" w14:paraId="26677F82" w14:textId="77777777" w:rsidTr="2D707BFA">
        <w:trPr>
          <w:trHeight w:val="300"/>
        </w:trPr>
        <w:tc>
          <w:tcPr>
            <w:tcW w:w="3235" w:type="dxa"/>
          </w:tcPr>
          <w:p w14:paraId="1E1B48F0" w14:textId="7C8AE5B9" w:rsidR="2DBA8743" w:rsidRDefault="2DBA8743" w:rsidP="2DBA8743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2DBA8743"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 xml:space="preserve">Realidad, dificultades u obstáculos actuales </w:t>
            </w:r>
          </w:p>
          <w:p w14:paraId="6C3E08EE" w14:textId="3AF3A958" w:rsidR="2DBA8743" w:rsidRDefault="2DBA8743" w:rsidP="2DBA8743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 w:rsidRPr="2DBA8743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Elige todas las opciones que correspondan.</w:t>
            </w:r>
          </w:p>
        </w:tc>
        <w:tc>
          <w:tcPr>
            <w:tcW w:w="6115" w:type="dxa"/>
          </w:tcPr>
          <w:p w14:paraId="579AC19A" w14:textId="6C6A30C0" w:rsidR="2DBA8743" w:rsidRDefault="2DBA8743" w:rsidP="2DBA8743">
            <w:pPr>
              <w:rPr>
                <w:lang w:val="es-ES"/>
              </w:rPr>
            </w:pPr>
            <w:r w:rsidRPr="2DBA8743">
              <w:rPr>
                <w:rFonts w:ascii="Wingdings" w:hAnsi="Wingdings"/>
                <w:color w:val="000000" w:themeColor="text1"/>
                <w:lang w:val="es"/>
              </w:rPr>
              <w:t></w:t>
            </w:r>
            <w:r w:rsidRPr="2DBA8743">
              <w:rPr>
                <w:rFonts w:ascii="Wingdings" w:hAnsi="Wingdings"/>
                <w:color w:val="000000" w:themeColor="text1"/>
                <w:lang w:val="es"/>
              </w:rPr>
              <w:t></w:t>
            </w:r>
            <w:r w:rsidRPr="2DBA8743">
              <w:rPr>
                <w:rFonts w:ascii="Calibri" w:hAnsi="Calibri"/>
                <w:lang w:val="es"/>
              </w:rPr>
              <w:t xml:space="preserve">Tiempo necesario para dejar de cuidar de los niños </w:t>
            </w:r>
          </w:p>
          <w:p w14:paraId="46DC5D1F" w14:textId="13E5FEFE" w:rsidR="2DBA8743" w:rsidRDefault="2DBA8743" w:rsidP="2DBA8743">
            <w:pPr>
              <w:rPr>
                <w:lang w:val="es-ES"/>
              </w:rPr>
            </w:pPr>
            <w:r w:rsidRPr="2DBA8743">
              <w:rPr>
                <w:rFonts w:ascii="Wingdings" w:hAnsi="Wingdings"/>
                <w:color w:val="000000" w:themeColor="text1"/>
                <w:lang w:val="es"/>
              </w:rPr>
              <w:t></w:t>
            </w:r>
            <w:r w:rsidRPr="2DBA8743">
              <w:rPr>
                <w:rFonts w:ascii="Wingdings" w:hAnsi="Wingdings"/>
                <w:color w:val="000000" w:themeColor="text1"/>
                <w:lang w:val="es"/>
              </w:rPr>
              <w:t></w:t>
            </w:r>
            <w:r w:rsidRPr="2DBA8743">
              <w:rPr>
                <w:rFonts w:ascii="Calibri" w:hAnsi="Calibri"/>
                <w:lang w:val="es"/>
              </w:rPr>
              <w:t>Dinero necesario para cumplir la meta</w:t>
            </w:r>
          </w:p>
          <w:p w14:paraId="0CA92344" w14:textId="4C74A750" w:rsidR="2DBA8743" w:rsidRDefault="2DBA8743" w:rsidP="2DBA8743">
            <w:pPr>
              <w:spacing w:line="259" w:lineRule="auto"/>
              <w:rPr>
                <w:lang w:val="es-ES"/>
              </w:rPr>
            </w:pPr>
            <w:r w:rsidRPr="2DBA8743">
              <w:rPr>
                <w:rFonts w:ascii="Wingdings" w:hAnsi="Wingdings"/>
                <w:color w:val="000000" w:themeColor="text1"/>
                <w:lang w:val="es"/>
              </w:rPr>
              <w:t></w:t>
            </w:r>
            <w:r w:rsidRPr="2DBA8743">
              <w:rPr>
                <w:rFonts w:ascii="Wingdings" w:hAnsi="Wingdings"/>
                <w:color w:val="000000" w:themeColor="text1"/>
                <w:lang w:val="es"/>
              </w:rPr>
              <w:t></w:t>
            </w:r>
            <w:r w:rsidRPr="2DBA8743">
              <w:rPr>
                <w:rFonts w:ascii="Calibri" w:hAnsi="Calibri"/>
                <w:lang w:val="es"/>
              </w:rPr>
              <w:t>Escasez de personal</w:t>
            </w:r>
          </w:p>
          <w:p w14:paraId="7B8DBA7A" w14:textId="41F26036" w:rsidR="2DBA8743" w:rsidRDefault="2DBA8743" w:rsidP="2DBA8743">
            <w:pPr>
              <w:rPr>
                <w:lang w:val="es-ES"/>
              </w:rPr>
            </w:pPr>
            <w:r w:rsidRPr="2DBA8743">
              <w:rPr>
                <w:rFonts w:ascii="Wingdings" w:hAnsi="Wingdings"/>
                <w:color w:val="000000" w:themeColor="text1"/>
                <w:lang w:val="es"/>
              </w:rPr>
              <w:t></w:t>
            </w:r>
            <w:r w:rsidRPr="2DBA8743">
              <w:rPr>
                <w:rFonts w:ascii="Wingdings" w:hAnsi="Wingdings"/>
                <w:color w:val="000000" w:themeColor="text1"/>
                <w:lang w:val="es"/>
              </w:rPr>
              <w:t></w:t>
            </w:r>
            <w:r w:rsidRPr="2DBA8743">
              <w:rPr>
                <w:rFonts w:ascii="Calibri" w:hAnsi="Calibri"/>
                <w:lang w:val="es"/>
              </w:rPr>
              <w:t>Bajo índice de inscripciones</w:t>
            </w:r>
          </w:p>
          <w:p w14:paraId="067EF648" w14:textId="300D5EC8" w:rsidR="2DBA8743" w:rsidRDefault="2DBA8743">
            <w:r w:rsidRPr="2DBA8743">
              <w:rPr>
                <w:rFonts w:ascii="Wingdings" w:hAnsi="Wingdings"/>
                <w:color w:val="000000" w:themeColor="text1"/>
                <w:lang w:val="es"/>
              </w:rPr>
              <w:t></w:t>
            </w:r>
            <w:r w:rsidRPr="2DBA8743">
              <w:rPr>
                <w:rFonts w:ascii="Wingdings" w:hAnsi="Wingdings"/>
                <w:color w:val="000000" w:themeColor="text1"/>
                <w:lang w:val="es"/>
              </w:rPr>
              <w:t></w:t>
            </w:r>
            <w:r w:rsidRPr="2DBA8743">
              <w:rPr>
                <w:rFonts w:ascii="Calibri" w:hAnsi="Calibri"/>
                <w:lang w:val="es"/>
              </w:rPr>
              <w:t xml:space="preserve">Otro motivo: </w:t>
            </w:r>
          </w:p>
          <w:p w14:paraId="4601DA22" w14:textId="210CA9DB" w:rsidR="2DBA8743" w:rsidRDefault="2DBA8743" w:rsidP="2DBA8743">
            <w:pPr>
              <w:rPr>
                <w:rFonts w:ascii="Calibri" w:eastAsia="Calibri" w:hAnsi="Calibri" w:cs="Calibri"/>
              </w:rPr>
            </w:pPr>
          </w:p>
        </w:tc>
      </w:tr>
      <w:tr w:rsidR="2DBA8743" w14:paraId="3ADE8BE9" w14:textId="77777777" w:rsidTr="2D707BFA">
        <w:trPr>
          <w:trHeight w:val="300"/>
        </w:trPr>
        <w:tc>
          <w:tcPr>
            <w:tcW w:w="3235" w:type="dxa"/>
          </w:tcPr>
          <w:p w14:paraId="20EED38D" w14:textId="609510B4" w:rsidR="2DBA8743" w:rsidRDefault="2DBA8743" w:rsidP="2DBA874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2DBA8743"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¿Qué recursos se necesitan?</w:t>
            </w:r>
          </w:p>
          <w:p w14:paraId="704BAAFE" w14:textId="1FF76C28" w:rsidR="2DBA8743" w:rsidRDefault="2DBA8743" w:rsidP="2DBA8743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 w:rsidRPr="2DBA8743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Haz una lista de los recursos y herramientas específicas que usarás para alcanzar tu meta.</w:t>
            </w:r>
          </w:p>
        </w:tc>
        <w:tc>
          <w:tcPr>
            <w:tcW w:w="6115" w:type="dxa"/>
          </w:tcPr>
          <w:p w14:paraId="4E8B3ABE" w14:textId="65E91A3B" w:rsidR="2DBA8743" w:rsidRDefault="2DBA8743" w:rsidP="2DBA8743">
            <w:pPr>
              <w:rPr>
                <w:lang w:val="es-ES"/>
              </w:rPr>
            </w:pPr>
          </w:p>
          <w:p w14:paraId="27175230" w14:textId="15A1D22A" w:rsidR="2DBA8743" w:rsidRDefault="2DBA8743" w:rsidP="2DBA8743">
            <w:pPr>
              <w:rPr>
                <w:lang w:val="es-ES"/>
              </w:rPr>
            </w:pPr>
          </w:p>
          <w:p w14:paraId="4FA65733" w14:textId="19227F0B" w:rsidR="2DBA8743" w:rsidRDefault="2DBA8743" w:rsidP="2DBA8743">
            <w:pPr>
              <w:rPr>
                <w:lang w:val="es-ES"/>
              </w:rPr>
            </w:pPr>
          </w:p>
        </w:tc>
      </w:tr>
      <w:tr w:rsidR="2DBA8743" w14:paraId="16B63CEA" w14:textId="77777777" w:rsidTr="2D707BFA">
        <w:trPr>
          <w:trHeight w:val="300"/>
        </w:trPr>
        <w:tc>
          <w:tcPr>
            <w:tcW w:w="3235" w:type="dxa"/>
          </w:tcPr>
          <w:p w14:paraId="3F879B7D" w14:textId="5F5639F4" w:rsidR="2DBA8743" w:rsidRDefault="2DBA8743" w:rsidP="2DBA8743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 w:rsidRPr="2DBA8743"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 xml:space="preserve">¿Quién lo hará? </w:t>
            </w:r>
          </w:p>
          <w:p w14:paraId="07F9FC44" w14:textId="518D30B7" w:rsidR="2DBA8743" w:rsidRDefault="2DBA8743" w:rsidP="2DBA8743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 w:rsidRPr="2DBA8743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Contar con una persona específica que se haga responsable del EPP ayudará a alcanzar la meta.</w:t>
            </w:r>
          </w:p>
        </w:tc>
        <w:tc>
          <w:tcPr>
            <w:tcW w:w="6115" w:type="dxa"/>
          </w:tcPr>
          <w:p w14:paraId="56A0610F" w14:textId="4B3ADB3E" w:rsidR="2DBA8743" w:rsidRDefault="2DBA8743" w:rsidP="2DBA8743">
            <w:pPr>
              <w:rPr>
                <w:lang w:val="es-ES"/>
              </w:rPr>
            </w:pPr>
          </w:p>
          <w:p w14:paraId="12DC8DFF" w14:textId="4911472D" w:rsidR="2DBA8743" w:rsidRDefault="2DBA8743" w:rsidP="2DBA8743">
            <w:pPr>
              <w:rPr>
                <w:lang w:val="es-ES"/>
              </w:rPr>
            </w:pPr>
          </w:p>
          <w:p w14:paraId="626EA62F" w14:textId="36647267" w:rsidR="2DBA8743" w:rsidRDefault="2DBA8743" w:rsidP="2DBA8743">
            <w:pPr>
              <w:rPr>
                <w:lang w:val="es-ES"/>
              </w:rPr>
            </w:pPr>
          </w:p>
        </w:tc>
      </w:tr>
      <w:tr w:rsidR="2DBA8743" w14:paraId="2E7B6903" w14:textId="77777777" w:rsidTr="2D707BFA">
        <w:trPr>
          <w:trHeight w:val="300"/>
        </w:trPr>
        <w:tc>
          <w:tcPr>
            <w:tcW w:w="3235" w:type="dxa"/>
          </w:tcPr>
          <w:p w14:paraId="6E82BCF0" w14:textId="1CBBB22D" w:rsidR="2DBA8743" w:rsidRDefault="2DBA8743" w:rsidP="2DBA8743">
            <w:pPr>
              <w:rPr>
                <w:lang w:val="es-ES"/>
              </w:rPr>
            </w:pPr>
            <w:r w:rsidRPr="2DBA8743"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lastRenderedPageBreak/>
              <w:t>¿Cómo estás controlando el avance?</w:t>
            </w:r>
          </w:p>
          <w:p w14:paraId="0D7E7A45" w14:textId="4C4D2C5F" w:rsidR="2DBA8743" w:rsidRDefault="2DBA8743" w:rsidP="2DBA8743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 w:rsidRPr="2DBA8743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</w:tcPr>
          <w:p w14:paraId="0A038748" w14:textId="21F4211D" w:rsidR="2DBA8743" w:rsidRDefault="2DBA8743" w:rsidP="2DBA8743">
            <w:pPr>
              <w:rPr>
                <w:lang w:val="es-ES"/>
              </w:rPr>
            </w:pPr>
          </w:p>
          <w:p w14:paraId="025A3587" w14:textId="68F54708" w:rsidR="2DBA8743" w:rsidRDefault="2DBA8743" w:rsidP="2DBA8743">
            <w:pPr>
              <w:rPr>
                <w:lang w:val="es-ES"/>
              </w:rPr>
            </w:pPr>
          </w:p>
          <w:p w14:paraId="74165BBC" w14:textId="1258FC19" w:rsidR="2DBA8743" w:rsidRDefault="2DBA8743" w:rsidP="2DBA8743">
            <w:pPr>
              <w:rPr>
                <w:lang w:val="es-ES"/>
              </w:rPr>
            </w:pPr>
          </w:p>
        </w:tc>
      </w:tr>
    </w:tbl>
    <w:p w14:paraId="70E0B87F" w14:textId="22498089" w:rsidR="2DBA8743" w:rsidRDefault="2DBA8743" w:rsidP="2DBA8743">
      <w:pPr>
        <w:rPr>
          <w:lang w:val="es-ES"/>
        </w:rPr>
      </w:pPr>
    </w:p>
    <w:sectPr w:rsidR="2DBA8743" w:rsidSect="001B7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C0FB1" w14:textId="77777777" w:rsidR="00A21B53" w:rsidRDefault="00A21B53" w:rsidP="00D153CD">
      <w:r>
        <w:separator/>
      </w:r>
    </w:p>
  </w:endnote>
  <w:endnote w:type="continuationSeparator" w:id="0">
    <w:p w14:paraId="44E3E4F0" w14:textId="77777777" w:rsidR="00A21B53" w:rsidRDefault="00A21B53" w:rsidP="00D1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9121" w14:textId="77777777" w:rsidR="00FC7493" w:rsidRDefault="00FC7493" w:rsidP="00FC7493">
    <w:pPr>
      <w:pStyle w:val="Footer"/>
      <w:jc w:val="center"/>
      <w:rPr>
        <w:i/>
        <w:color w:val="808080" w:themeColor="background1" w:themeShade="80"/>
        <w:sz w:val="22"/>
      </w:rPr>
    </w:pPr>
  </w:p>
  <w:p w14:paraId="637AF8D4" w14:textId="77777777" w:rsidR="00FC7493" w:rsidRDefault="00FC7493" w:rsidP="00FC7493">
    <w:pPr>
      <w:pStyle w:val="Footer"/>
      <w:jc w:val="center"/>
      <w:rPr>
        <w:i/>
        <w:color w:val="808080" w:themeColor="background1" w:themeShade="80"/>
        <w:sz w:val="22"/>
      </w:rPr>
    </w:pPr>
  </w:p>
  <w:p w14:paraId="6080BB27" w14:textId="3FD3EC01" w:rsidR="5F1D54E5" w:rsidRDefault="5F1D54E5" w:rsidP="5F1D54E5">
    <w:pPr>
      <w:pStyle w:val="Header"/>
      <w:jc w:val="right"/>
    </w:pPr>
    <w:r w:rsidRPr="5F1D54E5">
      <w:rPr>
        <w:rFonts w:ascii="Calibri" w:eastAsia="Calibri" w:hAnsi="Calibri" w:cs="Calibri"/>
        <w:color w:val="808080" w:themeColor="background1" w:themeShade="80"/>
        <w:sz w:val="22"/>
        <w:szCs w:val="22"/>
        <w:lang w:val="es"/>
      </w:rPr>
      <w:t>Versión 1.</w:t>
    </w:r>
    <w:r w:rsidR="000C62D7">
      <w:rPr>
        <w:rFonts w:ascii="Calibri" w:eastAsia="Calibri" w:hAnsi="Calibri" w:cs="Calibri"/>
        <w:color w:val="808080" w:themeColor="background1" w:themeShade="80"/>
        <w:sz w:val="22"/>
        <w:szCs w:val="22"/>
        <w:lang w:val="es"/>
      </w:rPr>
      <w:t>3</w:t>
    </w:r>
    <w:r w:rsidRPr="5F1D54E5">
      <w:rPr>
        <w:rFonts w:ascii="Calibri" w:eastAsia="Calibri" w:hAnsi="Calibri" w:cs="Calibri"/>
        <w:color w:val="808080" w:themeColor="background1" w:themeShade="80"/>
        <w:sz w:val="22"/>
        <w:szCs w:val="22"/>
        <w:lang w:val="es"/>
      </w:rPr>
      <w:t xml:space="preserve">, </w:t>
    </w:r>
    <w:r w:rsidR="000C62D7">
      <w:rPr>
        <w:rFonts w:ascii="Calibri" w:eastAsia="Calibri" w:hAnsi="Calibri" w:cs="Calibri"/>
        <w:color w:val="808080" w:themeColor="background1" w:themeShade="80"/>
        <w:sz w:val="22"/>
        <w:szCs w:val="22"/>
        <w:lang w:val="es"/>
      </w:rPr>
      <w:t>abril</w:t>
    </w:r>
    <w:r w:rsidRPr="5F1D54E5">
      <w:rPr>
        <w:rFonts w:ascii="Calibri" w:eastAsia="Calibri" w:hAnsi="Calibri" w:cs="Calibri"/>
        <w:color w:val="808080" w:themeColor="background1" w:themeShade="80"/>
        <w:sz w:val="22"/>
        <w:szCs w:val="22"/>
        <w:lang w:val="es"/>
      </w:rPr>
      <w:t xml:space="preserve"> de 202</w:t>
    </w:r>
    <w:r w:rsidR="000C62D7">
      <w:rPr>
        <w:rFonts w:ascii="Calibri" w:eastAsia="Calibri" w:hAnsi="Calibri" w:cs="Calibri"/>
        <w:color w:val="808080" w:themeColor="background1" w:themeShade="80"/>
        <w:sz w:val="22"/>
        <w:szCs w:val="22"/>
        <w:lang w:val="es"/>
      </w:rPr>
      <w:t>5</w:t>
    </w:r>
    <w:r w:rsidRPr="5F1D54E5">
      <w:rPr>
        <w:rFonts w:ascii="Calibri" w:eastAsia="Calibri" w:hAnsi="Calibri" w:cs="Calibri"/>
        <w:color w:val="808080" w:themeColor="background1" w:themeShade="80"/>
        <w:sz w:val="22"/>
        <w:szCs w:val="22"/>
        <w:lang w:val="es"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37BA78D3" wp14:editId="21579ABF">
          <wp:extent cx="2019300" cy="561975"/>
          <wp:effectExtent l="0" t="0" r="0" b="0"/>
          <wp:docPr id="236608041" name="Picture 23660804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C1B43" w14:textId="2836F9EB" w:rsidR="5F1D54E5" w:rsidRDefault="5F1D54E5" w:rsidP="5F1D54E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A8AE7" w14:textId="77777777" w:rsidR="00A21B53" w:rsidRDefault="00A21B53" w:rsidP="00D153CD">
      <w:r>
        <w:separator/>
      </w:r>
    </w:p>
  </w:footnote>
  <w:footnote w:type="continuationSeparator" w:id="0">
    <w:p w14:paraId="63A1B86D" w14:textId="77777777" w:rsidR="00A21B53" w:rsidRDefault="00A21B53" w:rsidP="00D15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5A8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0D7C"/>
    <w:multiLevelType w:val="hybridMultilevel"/>
    <w:tmpl w:val="E5F0C108"/>
    <w:lvl w:ilvl="0" w:tplc="DF88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3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AC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E4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40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60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24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61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A5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D37"/>
    <w:multiLevelType w:val="hybridMultilevel"/>
    <w:tmpl w:val="EC04D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7AF57"/>
    <w:multiLevelType w:val="hybridMultilevel"/>
    <w:tmpl w:val="A26C84CA"/>
    <w:lvl w:ilvl="0" w:tplc="D8C46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0F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4E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CE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AEA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8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C8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27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D3F53"/>
    <w:multiLevelType w:val="hybridMultilevel"/>
    <w:tmpl w:val="9B383C7E"/>
    <w:lvl w:ilvl="0" w:tplc="157A5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E8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81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A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88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CE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4E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0C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8F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C09A7"/>
    <w:multiLevelType w:val="hybridMultilevel"/>
    <w:tmpl w:val="8C10B3A4"/>
    <w:lvl w:ilvl="0" w:tplc="2B5CAE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1C41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78DD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20D0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405D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524AC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6E11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38D3D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03294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269156"/>
    <w:multiLevelType w:val="hybridMultilevel"/>
    <w:tmpl w:val="5C9E8B12"/>
    <w:lvl w:ilvl="0" w:tplc="C60A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2B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C5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AA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A4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66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83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85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8E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95315"/>
    <w:multiLevelType w:val="hybridMultilevel"/>
    <w:tmpl w:val="70F8562C"/>
    <w:lvl w:ilvl="0" w:tplc="6D48D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2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6C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07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1C6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21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E0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07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CB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7166"/>
    <w:multiLevelType w:val="hybridMultilevel"/>
    <w:tmpl w:val="18527130"/>
    <w:lvl w:ilvl="0" w:tplc="C9FEB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C5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A2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46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8AC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7CD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04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07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24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4C75E"/>
    <w:multiLevelType w:val="hybridMultilevel"/>
    <w:tmpl w:val="C584103E"/>
    <w:lvl w:ilvl="0" w:tplc="59D0E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45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8B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29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E0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66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C2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81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43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E4D9F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B105A"/>
    <w:multiLevelType w:val="hybridMultilevel"/>
    <w:tmpl w:val="A926C916"/>
    <w:lvl w:ilvl="0" w:tplc="F754D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EC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2C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86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8E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65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65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80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4C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F6F40"/>
    <w:multiLevelType w:val="hybridMultilevel"/>
    <w:tmpl w:val="758E62F4"/>
    <w:lvl w:ilvl="0" w:tplc="8CB44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6E28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BD8D5E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4079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92EF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0D01D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6CB4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14A9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F24F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286B69"/>
    <w:multiLevelType w:val="hybridMultilevel"/>
    <w:tmpl w:val="A83A5FBA"/>
    <w:lvl w:ilvl="0" w:tplc="E5F21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ED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E5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AF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0A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40D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01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6A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C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C3220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A9989"/>
    <w:multiLevelType w:val="hybridMultilevel"/>
    <w:tmpl w:val="39B89448"/>
    <w:lvl w:ilvl="0" w:tplc="11787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49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62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CC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85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2C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49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8D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8D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512BA"/>
    <w:multiLevelType w:val="hybridMultilevel"/>
    <w:tmpl w:val="C2502F8A"/>
    <w:lvl w:ilvl="0" w:tplc="26808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66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04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C3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8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6B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0B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CD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49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19033"/>
    <w:multiLevelType w:val="hybridMultilevel"/>
    <w:tmpl w:val="36887956"/>
    <w:lvl w:ilvl="0" w:tplc="7CA8A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C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8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07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3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4EC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A7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7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E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395A3"/>
    <w:multiLevelType w:val="hybridMultilevel"/>
    <w:tmpl w:val="3B0EDD0E"/>
    <w:lvl w:ilvl="0" w:tplc="FB127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04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A1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6E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26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6D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0E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47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BA1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E6C0A"/>
    <w:multiLevelType w:val="hybridMultilevel"/>
    <w:tmpl w:val="37AA0426"/>
    <w:lvl w:ilvl="0" w:tplc="9EBC2E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2B4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7F8F6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34C1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DA49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82C7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84A1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38DA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9CA83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B67DD7"/>
    <w:multiLevelType w:val="hybridMultilevel"/>
    <w:tmpl w:val="3B94299A"/>
    <w:lvl w:ilvl="0" w:tplc="51208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CA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2E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0A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2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2D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4E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AB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22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87776">
    <w:abstractNumId w:val="3"/>
  </w:num>
  <w:num w:numId="2" w16cid:durableId="1054088803">
    <w:abstractNumId w:val="7"/>
  </w:num>
  <w:num w:numId="3" w16cid:durableId="1954286056">
    <w:abstractNumId w:val="11"/>
  </w:num>
  <w:num w:numId="4" w16cid:durableId="866481844">
    <w:abstractNumId w:val="9"/>
  </w:num>
  <w:num w:numId="5" w16cid:durableId="2047170991">
    <w:abstractNumId w:val="19"/>
  </w:num>
  <w:num w:numId="6" w16cid:durableId="406534526">
    <w:abstractNumId w:val="12"/>
  </w:num>
  <w:num w:numId="7" w16cid:durableId="1809975862">
    <w:abstractNumId w:val="6"/>
  </w:num>
  <w:num w:numId="8" w16cid:durableId="1116681719">
    <w:abstractNumId w:val="1"/>
  </w:num>
  <w:num w:numId="9" w16cid:durableId="1091924570">
    <w:abstractNumId w:val="16"/>
  </w:num>
  <w:num w:numId="10" w16cid:durableId="226769914">
    <w:abstractNumId w:val="17"/>
  </w:num>
  <w:num w:numId="11" w16cid:durableId="1379623884">
    <w:abstractNumId w:val="13"/>
  </w:num>
  <w:num w:numId="12" w16cid:durableId="1348866993">
    <w:abstractNumId w:val="5"/>
  </w:num>
  <w:num w:numId="13" w16cid:durableId="807550029">
    <w:abstractNumId w:val="15"/>
  </w:num>
  <w:num w:numId="14" w16cid:durableId="1760833581">
    <w:abstractNumId w:val="4"/>
  </w:num>
  <w:num w:numId="15" w16cid:durableId="642199453">
    <w:abstractNumId w:val="8"/>
  </w:num>
  <w:num w:numId="16" w16cid:durableId="2130852034">
    <w:abstractNumId w:val="18"/>
  </w:num>
  <w:num w:numId="17" w16cid:durableId="1325091904">
    <w:abstractNumId w:val="20"/>
  </w:num>
  <w:num w:numId="18" w16cid:durableId="1928463027">
    <w:abstractNumId w:val="2"/>
  </w:num>
  <w:num w:numId="19" w16cid:durableId="1130788023">
    <w:abstractNumId w:val="0"/>
  </w:num>
  <w:num w:numId="20" w16cid:durableId="1054238836">
    <w:abstractNumId w:val="14"/>
  </w:num>
  <w:num w:numId="21" w16cid:durableId="801995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CD"/>
    <w:rsid w:val="000633BB"/>
    <w:rsid w:val="000C62D7"/>
    <w:rsid w:val="000D14B9"/>
    <w:rsid w:val="000E063E"/>
    <w:rsid w:val="001221C2"/>
    <w:rsid w:val="001B7F11"/>
    <w:rsid w:val="001F59CC"/>
    <w:rsid w:val="00225B5B"/>
    <w:rsid w:val="00262845"/>
    <w:rsid w:val="00276A89"/>
    <w:rsid w:val="00281934"/>
    <w:rsid w:val="002F626D"/>
    <w:rsid w:val="00315EE3"/>
    <w:rsid w:val="003439FA"/>
    <w:rsid w:val="00376B5D"/>
    <w:rsid w:val="00376D31"/>
    <w:rsid w:val="004D29AA"/>
    <w:rsid w:val="004E42D1"/>
    <w:rsid w:val="00542EC3"/>
    <w:rsid w:val="005652CC"/>
    <w:rsid w:val="006B04A0"/>
    <w:rsid w:val="006E7EB1"/>
    <w:rsid w:val="00747F42"/>
    <w:rsid w:val="00750280"/>
    <w:rsid w:val="00754DB6"/>
    <w:rsid w:val="0081388E"/>
    <w:rsid w:val="008145F2"/>
    <w:rsid w:val="008B4B5C"/>
    <w:rsid w:val="00964FCD"/>
    <w:rsid w:val="009708F8"/>
    <w:rsid w:val="009B1F50"/>
    <w:rsid w:val="009D7D1F"/>
    <w:rsid w:val="00A038B6"/>
    <w:rsid w:val="00A139CA"/>
    <w:rsid w:val="00A21B53"/>
    <w:rsid w:val="00A27AFD"/>
    <w:rsid w:val="00B23448"/>
    <w:rsid w:val="00B530B3"/>
    <w:rsid w:val="00B91B48"/>
    <w:rsid w:val="00D153CD"/>
    <w:rsid w:val="00F51BD3"/>
    <w:rsid w:val="00F770BD"/>
    <w:rsid w:val="00FC7493"/>
    <w:rsid w:val="021CB77F"/>
    <w:rsid w:val="02A46B46"/>
    <w:rsid w:val="02CDA7A5"/>
    <w:rsid w:val="02D219A5"/>
    <w:rsid w:val="03187D10"/>
    <w:rsid w:val="035A8A46"/>
    <w:rsid w:val="03767F5C"/>
    <w:rsid w:val="03B13E85"/>
    <w:rsid w:val="043ED0AE"/>
    <w:rsid w:val="04E10675"/>
    <w:rsid w:val="05534516"/>
    <w:rsid w:val="058ED65A"/>
    <w:rsid w:val="065EF35A"/>
    <w:rsid w:val="06D70045"/>
    <w:rsid w:val="06E8CB8E"/>
    <w:rsid w:val="07AB866A"/>
    <w:rsid w:val="07C76D9F"/>
    <w:rsid w:val="0922CB9A"/>
    <w:rsid w:val="0936F251"/>
    <w:rsid w:val="093790AC"/>
    <w:rsid w:val="0994B990"/>
    <w:rsid w:val="0ADC9AE5"/>
    <w:rsid w:val="0C6D2BFE"/>
    <w:rsid w:val="0F12C5CC"/>
    <w:rsid w:val="0F3BD4DD"/>
    <w:rsid w:val="10ED2449"/>
    <w:rsid w:val="1124A049"/>
    <w:rsid w:val="1124B145"/>
    <w:rsid w:val="11A2DD4F"/>
    <w:rsid w:val="131F54E1"/>
    <w:rsid w:val="140F4600"/>
    <w:rsid w:val="14FF17C5"/>
    <w:rsid w:val="155733EB"/>
    <w:rsid w:val="1586E436"/>
    <w:rsid w:val="161B0D7F"/>
    <w:rsid w:val="1740CA85"/>
    <w:rsid w:val="178B5DCA"/>
    <w:rsid w:val="17C80F21"/>
    <w:rsid w:val="17CF223F"/>
    <w:rsid w:val="17E578A3"/>
    <w:rsid w:val="18674635"/>
    <w:rsid w:val="19DCD1E5"/>
    <w:rsid w:val="1ACC2382"/>
    <w:rsid w:val="1BAF5A5B"/>
    <w:rsid w:val="1BF9AF14"/>
    <w:rsid w:val="1C1BD999"/>
    <w:rsid w:val="1CD5BFBE"/>
    <w:rsid w:val="1D2298E5"/>
    <w:rsid w:val="1DACB7CF"/>
    <w:rsid w:val="1E49AA77"/>
    <w:rsid w:val="1E4D8045"/>
    <w:rsid w:val="1E9AB2EE"/>
    <w:rsid w:val="1F33887B"/>
    <w:rsid w:val="20086A9B"/>
    <w:rsid w:val="2014FA5D"/>
    <w:rsid w:val="20255558"/>
    <w:rsid w:val="203F9F5D"/>
    <w:rsid w:val="206F971A"/>
    <w:rsid w:val="209BF3DB"/>
    <w:rsid w:val="21626138"/>
    <w:rsid w:val="21C24761"/>
    <w:rsid w:val="220B677B"/>
    <w:rsid w:val="222AA0BC"/>
    <w:rsid w:val="232A5694"/>
    <w:rsid w:val="237FA70C"/>
    <w:rsid w:val="238F1C11"/>
    <w:rsid w:val="245A309E"/>
    <w:rsid w:val="24D029A6"/>
    <w:rsid w:val="24F9E823"/>
    <w:rsid w:val="252E47BC"/>
    <w:rsid w:val="2531A64F"/>
    <w:rsid w:val="2540A283"/>
    <w:rsid w:val="25A49067"/>
    <w:rsid w:val="264D0295"/>
    <w:rsid w:val="26740D1F"/>
    <w:rsid w:val="2794985D"/>
    <w:rsid w:val="27B1F31D"/>
    <w:rsid w:val="27B62EAD"/>
    <w:rsid w:val="27B8AEA0"/>
    <w:rsid w:val="2902B7A9"/>
    <w:rsid w:val="29CD5946"/>
    <w:rsid w:val="29D37583"/>
    <w:rsid w:val="2B5FF186"/>
    <w:rsid w:val="2B7CE9DC"/>
    <w:rsid w:val="2C9DB7A1"/>
    <w:rsid w:val="2CFBC1E7"/>
    <w:rsid w:val="2D096C83"/>
    <w:rsid w:val="2D707BFA"/>
    <w:rsid w:val="2DBA8743"/>
    <w:rsid w:val="2F807071"/>
    <w:rsid w:val="313BE98E"/>
    <w:rsid w:val="317389DE"/>
    <w:rsid w:val="318CB23B"/>
    <w:rsid w:val="31D86B2B"/>
    <w:rsid w:val="32893A8D"/>
    <w:rsid w:val="32DE1FB5"/>
    <w:rsid w:val="330F5A3F"/>
    <w:rsid w:val="33E14F16"/>
    <w:rsid w:val="342A1BD2"/>
    <w:rsid w:val="35000DAC"/>
    <w:rsid w:val="35C6231E"/>
    <w:rsid w:val="366D471E"/>
    <w:rsid w:val="36E50F96"/>
    <w:rsid w:val="3730E499"/>
    <w:rsid w:val="37E2CB62"/>
    <w:rsid w:val="37FAF125"/>
    <w:rsid w:val="37FBF3BF"/>
    <w:rsid w:val="384F9A35"/>
    <w:rsid w:val="385DBD67"/>
    <w:rsid w:val="385FB05A"/>
    <w:rsid w:val="38CE05B2"/>
    <w:rsid w:val="39F622F4"/>
    <w:rsid w:val="3A35F04D"/>
    <w:rsid w:val="3A711786"/>
    <w:rsid w:val="3AA07B3C"/>
    <w:rsid w:val="3B6C4151"/>
    <w:rsid w:val="3BA67208"/>
    <w:rsid w:val="3C69D843"/>
    <w:rsid w:val="3C87F0BB"/>
    <w:rsid w:val="3D043ADF"/>
    <w:rsid w:val="3D0811B2"/>
    <w:rsid w:val="3D230B58"/>
    <w:rsid w:val="3D4A1EFD"/>
    <w:rsid w:val="3D8864CA"/>
    <w:rsid w:val="3D9193E3"/>
    <w:rsid w:val="3E3A70EC"/>
    <w:rsid w:val="3E520CE6"/>
    <w:rsid w:val="3EB5A398"/>
    <w:rsid w:val="3EBCB58D"/>
    <w:rsid w:val="3EC91689"/>
    <w:rsid w:val="3F299477"/>
    <w:rsid w:val="3F46E9B7"/>
    <w:rsid w:val="3F97A506"/>
    <w:rsid w:val="3FAC93A7"/>
    <w:rsid w:val="400DC28F"/>
    <w:rsid w:val="41392CD4"/>
    <w:rsid w:val="41919B2E"/>
    <w:rsid w:val="425B3085"/>
    <w:rsid w:val="42A877FA"/>
    <w:rsid w:val="42D4FD35"/>
    <w:rsid w:val="433C03F6"/>
    <w:rsid w:val="437F40BC"/>
    <w:rsid w:val="43FD059A"/>
    <w:rsid w:val="446B1629"/>
    <w:rsid w:val="44AA0064"/>
    <w:rsid w:val="457FF711"/>
    <w:rsid w:val="46048B9D"/>
    <w:rsid w:val="46511BE0"/>
    <w:rsid w:val="4665F460"/>
    <w:rsid w:val="467B50BB"/>
    <w:rsid w:val="46C0DB66"/>
    <w:rsid w:val="4761B068"/>
    <w:rsid w:val="4768D81D"/>
    <w:rsid w:val="476AFCC2"/>
    <w:rsid w:val="47ACEF80"/>
    <w:rsid w:val="47E82EAA"/>
    <w:rsid w:val="48FE9121"/>
    <w:rsid w:val="4918621D"/>
    <w:rsid w:val="4959B65B"/>
    <w:rsid w:val="498237AC"/>
    <w:rsid w:val="49E93A71"/>
    <w:rsid w:val="4B964351"/>
    <w:rsid w:val="4BEDA901"/>
    <w:rsid w:val="4C014E70"/>
    <w:rsid w:val="4C3E6DE5"/>
    <w:rsid w:val="4C62EF7C"/>
    <w:rsid w:val="4CA3A1FF"/>
    <w:rsid w:val="4D8ABF83"/>
    <w:rsid w:val="4DBDEB85"/>
    <w:rsid w:val="4DE240FC"/>
    <w:rsid w:val="4E701E36"/>
    <w:rsid w:val="4EBCAB94"/>
    <w:rsid w:val="4F3C3763"/>
    <w:rsid w:val="4F918DB4"/>
    <w:rsid w:val="4FB1C528"/>
    <w:rsid w:val="5026099B"/>
    <w:rsid w:val="505EC718"/>
    <w:rsid w:val="506DC959"/>
    <w:rsid w:val="507594F8"/>
    <w:rsid w:val="514D9589"/>
    <w:rsid w:val="51C6B1B3"/>
    <w:rsid w:val="52ED5718"/>
    <w:rsid w:val="52F2811C"/>
    <w:rsid w:val="5325CD83"/>
    <w:rsid w:val="537EC397"/>
    <w:rsid w:val="53918DB3"/>
    <w:rsid w:val="547CE750"/>
    <w:rsid w:val="54830B3C"/>
    <w:rsid w:val="55618BF6"/>
    <w:rsid w:val="55934AFD"/>
    <w:rsid w:val="56298697"/>
    <w:rsid w:val="566207BE"/>
    <w:rsid w:val="56A08FE2"/>
    <w:rsid w:val="56BB9D05"/>
    <w:rsid w:val="56BFC346"/>
    <w:rsid w:val="56FD5C57"/>
    <w:rsid w:val="57415607"/>
    <w:rsid w:val="580FB721"/>
    <w:rsid w:val="58992CB8"/>
    <w:rsid w:val="58DE2A94"/>
    <w:rsid w:val="58FE7536"/>
    <w:rsid w:val="593D5402"/>
    <w:rsid w:val="59638F72"/>
    <w:rsid w:val="59954C30"/>
    <w:rsid w:val="5A114172"/>
    <w:rsid w:val="5A4A0A36"/>
    <w:rsid w:val="5A6D84AC"/>
    <w:rsid w:val="5AA56335"/>
    <w:rsid w:val="5AF24CC0"/>
    <w:rsid w:val="5BAC54F6"/>
    <w:rsid w:val="5C0EF06C"/>
    <w:rsid w:val="5CD39F29"/>
    <w:rsid w:val="5D489568"/>
    <w:rsid w:val="5D51D84A"/>
    <w:rsid w:val="5E1AD267"/>
    <w:rsid w:val="5EEDA8AB"/>
    <w:rsid w:val="5F1D54E5"/>
    <w:rsid w:val="5F26C9BC"/>
    <w:rsid w:val="5F5052CD"/>
    <w:rsid w:val="5F5DF75B"/>
    <w:rsid w:val="5F8F5919"/>
    <w:rsid w:val="60EC232E"/>
    <w:rsid w:val="610738BE"/>
    <w:rsid w:val="614404C6"/>
    <w:rsid w:val="61618E44"/>
    <w:rsid w:val="61BFA23D"/>
    <w:rsid w:val="61D9E5CE"/>
    <w:rsid w:val="6287F38F"/>
    <w:rsid w:val="62A3091F"/>
    <w:rsid w:val="62F1A6FD"/>
    <w:rsid w:val="62FD5EA5"/>
    <w:rsid w:val="632704B7"/>
    <w:rsid w:val="632BD394"/>
    <w:rsid w:val="639E6DC9"/>
    <w:rsid w:val="64929099"/>
    <w:rsid w:val="64F5ED24"/>
    <w:rsid w:val="655591FB"/>
    <w:rsid w:val="656710F0"/>
    <w:rsid w:val="65B85202"/>
    <w:rsid w:val="6675F0BF"/>
    <w:rsid w:val="669D2AFA"/>
    <w:rsid w:val="670F67DE"/>
    <w:rsid w:val="6752C61E"/>
    <w:rsid w:val="67937B18"/>
    <w:rsid w:val="67B9068F"/>
    <w:rsid w:val="68492752"/>
    <w:rsid w:val="68AB383F"/>
    <w:rsid w:val="6BA7BB28"/>
    <w:rsid w:val="6BC752B3"/>
    <w:rsid w:val="6C2619F0"/>
    <w:rsid w:val="6C9134CB"/>
    <w:rsid w:val="6D810690"/>
    <w:rsid w:val="6EE890E4"/>
    <w:rsid w:val="71370AAC"/>
    <w:rsid w:val="72034BBE"/>
    <w:rsid w:val="724F6358"/>
    <w:rsid w:val="72A3B40B"/>
    <w:rsid w:val="72D3A094"/>
    <w:rsid w:val="72F5CC7E"/>
    <w:rsid w:val="72FAE4D5"/>
    <w:rsid w:val="73125DBD"/>
    <w:rsid w:val="733492F4"/>
    <w:rsid w:val="7379FEA0"/>
    <w:rsid w:val="7393C77F"/>
    <w:rsid w:val="73C28A1C"/>
    <w:rsid w:val="741299CC"/>
    <w:rsid w:val="74D542F7"/>
    <w:rsid w:val="7529F5A6"/>
    <w:rsid w:val="752F97E0"/>
    <w:rsid w:val="753198D1"/>
    <w:rsid w:val="756B1BD2"/>
    <w:rsid w:val="7589ED66"/>
    <w:rsid w:val="75AEA6D9"/>
    <w:rsid w:val="761000B1"/>
    <w:rsid w:val="76140751"/>
    <w:rsid w:val="7670821D"/>
    <w:rsid w:val="768CFFA2"/>
    <w:rsid w:val="76C0DC7A"/>
    <w:rsid w:val="76D8D43C"/>
    <w:rsid w:val="76F2C6A5"/>
    <w:rsid w:val="779AEA2F"/>
    <w:rsid w:val="77B9B8CD"/>
    <w:rsid w:val="7864DC76"/>
    <w:rsid w:val="786738A2"/>
    <w:rsid w:val="78F7235A"/>
    <w:rsid w:val="795AA8B4"/>
    <w:rsid w:val="79A4EE5E"/>
    <w:rsid w:val="7AA3E3F9"/>
    <w:rsid w:val="7ABF46F5"/>
    <w:rsid w:val="7BC0BBA0"/>
    <w:rsid w:val="7C6F4FF0"/>
    <w:rsid w:val="7CD13970"/>
    <w:rsid w:val="7D478B24"/>
    <w:rsid w:val="7D49465B"/>
    <w:rsid w:val="7EC01469"/>
    <w:rsid w:val="7F440373"/>
    <w:rsid w:val="7F77C7F0"/>
    <w:rsid w:val="7F958BBA"/>
    <w:rsid w:val="7FA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1C5A"/>
  <w14:defaultImageDpi w14:val="32767"/>
  <w15:chartTrackingRefBased/>
  <w15:docId w15:val="{4A7DDC2F-D6D8-9643-B191-ECFE2A7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8145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oec.org/elevate/create-program-plan/center-group-program-plan/" TargetMode="External"/><Relationship Id="rId13" Type="http://schemas.openxmlformats.org/officeDocument/2006/relationships/hyperlink" Target="https://www.ctoec.org/elevate/service-navigato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ec.service.ct.gov/provider360/s/mydashbo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toec.org/elev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toec.org/elevate/focus-area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Jessica</dc:creator>
  <cp:keywords/>
  <dc:description/>
  <cp:lastModifiedBy>Jessica Goldstein</cp:lastModifiedBy>
  <cp:revision>2</cp:revision>
  <cp:lastPrinted>2024-04-02T14:25:00Z</cp:lastPrinted>
  <dcterms:created xsi:type="dcterms:W3CDTF">2025-04-10T18:55:00Z</dcterms:created>
  <dcterms:modified xsi:type="dcterms:W3CDTF">2025-04-10T18:55:00Z</dcterms:modified>
</cp:coreProperties>
</file>